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41BC" w14:textId="77777777" w:rsidR="00FE067E" w:rsidRPr="00BF6F06" w:rsidRDefault="003C6034" w:rsidP="00CC1F3B">
      <w:pPr>
        <w:pStyle w:val="TitlePageOrigin"/>
        <w:rPr>
          <w:color w:val="auto"/>
        </w:rPr>
      </w:pPr>
      <w:r w:rsidRPr="00BF6F06">
        <w:rPr>
          <w:caps w:val="0"/>
          <w:color w:val="auto"/>
        </w:rPr>
        <w:t>WEST VIRGINIA LEGISLATURE</w:t>
      </w:r>
    </w:p>
    <w:p w14:paraId="6A51A1B6" w14:textId="77777777" w:rsidR="00CD36CF" w:rsidRPr="00BF6F06" w:rsidRDefault="00CD36CF" w:rsidP="00CC1F3B">
      <w:pPr>
        <w:pStyle w:val="TitlePageSession"/>
        <w:rPr>
          <w:color w:val="auto"/>
        </w:rPr>
      </w:pPr>
      <w:r w:rsidRPr="00BF6F06">
        <w:rPr>
          <w:color w:val="auto"/>
        </w:rPr>
        <w:t>20</w:t>
      </w:r>
      <w:r w:rsidR="00EC5E63" w:rsidRPr="00BF6F06">
        <w:rPr>
          <w:color w:val="auto"/>
        </w:rPr>
        <w:t>2</w:t>
      </w:r>
      <w:r w:rsidR="00C62327" w:rsidRPr="00BF6F06">
        <w:rPr>
          <w:color w:val="auto"/>
        </w:rPr>
        <w:t>4</w:t>
      </w:r>
      <w:r w:rsidRPr="00BF6F06">
        <w:rPr>
          <w:color w:val="auto"/>
        </w:rPr>
        <w:t xml:space="preserve"> </w:t>
      </w:r>
      <w:r w:rsidR="003C6034" w:rsidRPr="00BF6F06">
        <w:rPr>
          <w:caps w:val="0"/>
          <w:color w:val="auto"/>
        </w:rPr>
        <w:t>REGULAR SESSION</w:t>
      </w:r>
    </w:p>
    <w:p w14:paraId="58B5A9D8" w14:textId="77777777" w:rsidR="00CD36CF" w:rsidRPr="00BF6F06" w:rsidRDefault="00C2136D" w:rsidP="00CC1F3B">
      <w:pPr>
        <w:pStyle w:val="TitlePageBillPrefix"/>
        <w:rPr>
          <w:color w:val="auto"/>
        </w:rPr>
      </w:pPr>
      <w:sdt>
        <w:sdtPr>
          <w:rPr>
            <w:color w:val="auto"/>
          </w:rPr>
          <w:tag w:val="IntroDate"/>
          <w:id w:val="-1236936958"/>
          <w:placeholder>
            <w:docPart w:val="73AD74DE70FA42E7B701A27D0E9454CB"/>
          </w:placeholder>
          <w:text/>
        </w:sdtPr>
        <w:sdtEndPr/>
        <w:sdtContent>
          <w:r w:rsidR="00AE48A0" w:rsidRPr="00BF6F06">
            <w:rPr>
              <w:color w:val="auto"/>
            </w:rPr>
            <w:t>Introduced</w:t>
          </w:r>
        </w:sdtContent>
      </w:sdt>
    </w:p>
    <w:p w14:paraId="4C419E6E" w14:textId="2CC7077B" w:rsidR="00CD36CF" w:rsidRPr="00BF6F06" w:rsidRDefault="00C2136D" w:rsidP="00CC1F3B">
      <w:pPr>
        <w:pStyle w:val="BillNumber"/>
        <w:rPr>
          <w:color w:val="auto"/>
        </w:rPr>
      </w:pPr>
      <w:sdt>
        <w:sdtPr>
          <w:rPr>
            <w:color w:val="auto"/>
          </w:rPr>
          <w:tag w:val="Chamber"/>
          <w:id w:val="893011969"/>
          <w:lock w:val="sdtLocked"/>
          <w:placeholder>
            <w:docPart w:val="3F194A237AC045D8B83C955981B9EE93"/>
          </w:placeholder>
          <w:dropDownList>
            <w:listItem w:displayText="House" w:value="House"/>
            <w:listItem w:displayText="Senate" w:value="Senate"/>
          </w:dropDownList>
        </w:sdtPr>
        <w:sdtEndPr/>
        <w:sdtContent>
          <w:r w:rsidR="00C33434" w:rsidRPr="00BF6F06">
            <w:rPr>
              <w:color w:val="auto"/>
            </w:rPr>
            <w:t>House</w:t>
          </w:r>
        </w:sdtContent>
      </w:sdt>
      <w:r w:rsidR="00303684" w:rsidRPr="00BF6F06">
        <w:rPr>
          <w:color w:val="auto"/>
        </w:rPr>
        <w:t xml:space="preserve"> </w:t>
      </w:r>
      <w:r w:rsidR="00CD36CF" w:rsidRPr="00BF6F06">
        <w:rPr>
          <w:color w:val="auto"/>
        </w:rPr>
        <w:t xml:space="preserve">Bill </w:t>
      </w:r>
      <w:sdt>
        <w:sdtPr>
          <w:rPr>
            <w:color w:val="auto"/>
          </w:rPr>
          <w:tag w:val="BNum"/>
          <w:id w:val="1645317809"/>
          <w:lock w:val="sdtLocked"/>
          <w:placeholder>
            <w:docPart w:val="2502B0CD82E54D69AAFB8433F27A200A"/>
          </w:placeholder>
          <w:text/>
        </w:sdtPr>
        <w:sdtEndPr/>
        <w:sdtContent>
          <w:r>
            <w:rPr>
              <w:color w:val="auto"/>
            </w:rPr>
            <w:t>5682</w:t>
          </w:r>
        </w:sdtContent>
      </w:sdt>
    </w:p>
    <w:p w14:paraId="0C67CF6F" w14:textId="089876D3" w:rsidR="00CD36CF" w:rsidRPr="00BF6F06" w:rsidRDefault="00CD36CF" w:rsidP="00CC1F3B">
      <w:pPr>
        <w:pStyle w:val="Sponsors"/>
        <w:rPr>
          <w:color w:val="auto"/>
        </w:rPr>
      </w:pPr>
      <w:r w:rsidRPr="00BF6F06">
        <w:rPr>
          <w:color w:val="auto"/>
        </w:rPr>
        <w:t xml:space="preserve">By </w:t>
      </w:r>
      <w:sdt>
        <w:sdtPr>
          <w:rPr>
            <w:color w:val="auto"/>
          </w:rPr>
          <w:tag w:val="Sponsors"/>
          <w:id w:val="1589585889"/>
          <w:placeholder>
            <w:docPart w:val="48530EAFF3E2447FB98D5CE348F92E46"/>
          </w:placeholder>
          <w:text w:multiLine="1"/>
        </w:sdtPr>
        <w:sdtEndPr/>
        <w:sdtContent>
          <w:r w:rsidR="002B3D39" w:rsidRPr="00BF6F06">
            <w:rPr>
              <w:color w:val="auto"/>
            </w:rPr>
            <w:t>Delegate Young</w:t>
          </w:r>
        </w:sdtContent>
      </w:sdt>
    </w:p>
    <w:p w14:paraId="058D9744" w14:textId="6989C546" w:rsidR="00E831B3" w:rsidRPr="00BF6F06" w:rsidRDefault="00CD36CF" w:rsidP="00CC1F3B">
      <w:pPr>
        <w:pStyle w:val="References"/>
        <w:rPr>
          <w:color w:val="auto"/>
        </w:rPr>
      </w:pPr>
      <w:r w:rsidRPr="00BF6F06">
        <w:rPr>
          <w:color w:val="auto"/>
        </w:rPr>
        <w:t>[</w:t>
      </w:r>
      <w:sdt>
        <w:sdtPr>
          <w:rPr>
            <w:color w:val="auto"/>
          </w:rPr>
          <w:tag w:val="References"/>
          <w:id w:val="-1043047873"/>
          <w:placeholder>
            <w:docPart w:val="F79AD26CEA234991A59FA5F74CF3400A"/>
          </w:placeholder>
          <w:text w:multiLine="1"/>
        </w:sdtPr>
        <w:sdtEndPr/>
        <w:sdtContent>
          <w:r w:rsidR="00C2136D">
            <w:rPr>
              <w:color w:val="auto"/>
            </w:rPr>
            <w:t>Introduced February 13, 2024; Referred to the Committee on Health and Human Resources then Government Organization</w:t>
          </w:r>
        </w:sdtContent>
      </w:sdt>
      <w:r w:rsidRPr="00BF6F06">
        <w:rPr>
          <w:color w:val="auto"/>
        </w:rPr>
        <w:t>]</w:t>
      </w:r>
    </w:p>
    <w:p w14:paraId="23F0B930" w14:textId="2B5EA5E3" w:rsidR="00303684" w:rsidRPr="00BF6F06" w:rsidRDefault="0000526A" w:rsidP="00CC1F3B">
      <w:pPr>
        <w:pStyle w:val="TitleSection"/>
        <w:rPr>
          <w:color w:val="auto"/>
        </w:rPr>
      </w:pPr>
      <w:r w:rsidRPr="00BF6F06">
        <w:rPr>
          <w:color w:val="auto"/>
        </w:rPr>
        <w:lastRenderedPageBreak/>
        <w:t>A BILL</w:t>
      </w:r>
      <w:r w:rsidR="002B3D39" w:rsidRPr="00BF6F06">
        <w:rPr>
          <w:color w:val="auto"/>
        </w:rPr>
        <w:t xml:space="preserve"> to amend the Code of West Virginia, 1931, as amended, by adding thereto a new section, designated §16-8C-1, §16-8C-2, §16-8C-3, §16-8C-4, §16-8C-5, §16-8C-6, §16-8C-7, §16-8C-8, §16-8C-9, §16-8C-10, §16-8C-11, §16-8C-12, §16-8C-13, §16-8C-14, §16-8C-15, and §16-8C-16 relating to establishing the West Virginia Prescription Drug Affordability Board, </w:t>
      </w:r>
      <w:r w:rsidR="00E22EA6" w:rsidRPr="00BF6F06">
        <w:rPr>
          <w:color w:val="auto"/>
        </w:rPr>
        <w:t>providing definitions, listing membership requirements for the board, creating the Prescription Drug Affordability Stakeholder Council and establishing requirements for membership on that council, establishing meeting requirements, prohibiting the acceptance of gratuities for the board and council members, requiring a study and report from the board and the council, outlining how data is to be collected, requiring a cost review of prescription drug products with affordability challenges, listing confidentiality requirements, providing for enforcement, establishing a fund, listing the process for setting upper payment limits for prescription drug products, listing eligible drug products, providing remedies, and listing all report requirements</w:t>
      </w:r>
    </w:p>
    <w:p w14:paraId="64FD23BA" w14:textId="77777777" w:rsidR="00303684" w:rsidRPr="00BF6F06" w:rsidRDefault="00303684" w:rsidP="00CC1F3B">
      <w:pPr>
        <w:pStyle w:val="EnactingClause"/>
        <w:rPr>
          <w:color w:val="auto"/>
        </w:rPr>
      </w:pPr>
      <w:r w:rsidRPr="00BF6F06">
        <w:rPr>
          <w:color w:val="auto"/>
        </w:rPr>
        <w:t>Be it enacted by the Legislature of West Virginia:</w:t>
      </w:r>
    </w:p>
    <w:p w14:paraId="5E5086BD" w14:textId="77777777" w:rsidR="003C6034" w:rsidRPr="00BF6F06" w:rsidRDefault="003C6034" w:rsidP="00CC1F3B">
      <w:pPr>
        <w:pStyle w:val="EnactingClause"/>
        <w:rPr>
          <w:color w:val="auto"/>
        </w:rPr>
        <w:sectPr w:rsidR="003C6034" w:rsidRPr="00BF6F0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2D1250" w14:textId="77777777" w:rsidR="00C5196C" w:rsidRPr="00BF6F06" w:rsidRDefault="002B3D39" w:rsidP="002B3D39">
      <w:pPr>
        <w:pStyle w:val="ArticleHeading"/>
        <w:rPr>
          <w:color w:val="auto"/>
          <w:u w:val="single"/>
        </w:rPr>
        <w:sectPr w:rsidR="00C5196C"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article 8C. West Virginia Prescription Drug Affordability Board.</w:t>
      </w:r>
    </w:p>
    <w:p w14:paraId="6C2A5DAC" w14:textId="77777777" w:rsidR="00C5196C" w:rsidRPr="00BF6F06" w:rsidRDefault="00C5196C" w:rsidP="00C5196C">
      <w:pPr>
        <w:pStyle w:val="SectionHeading"/>
        <w:rPr>
          <w:color w:val="auto"/>
          <w:u w:val="single"/>
        </w:rPr>
        <w:sectPr w:rsidR="00C5196C"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§16-8C-1. West Virginia Prescription Drug Affordability Board established.</w:t>
      </w:r>
    </w:p>
    <w:p w14:paraId="5AA4E11F" w14:textId="648B2525" w:rsidR="00C5196C" w:rsidRPr="00BF6F06" w:rsidRDefault="00C5196C" w:rsidP="00C5196C">
      <w:pPr>
        <w:pStyle w:val="SectionBody"/>
        <w:rPr>
          <w:color w:val="auto"/>
          <w:u w:val="single"/>
        </w:rPr>
      </w:pPr>
      <w:r w:rsidRPr="00BF6F06">
        <w:rPr>
          <w:color w:val="auto"/>
          <w:u w:val="single"/>
        </w:rPr>
        <w:t xml:space="preserve">The purpose of the </w:t>
      </w:r>
      <w:r w:rsidR="00E22EA6" w:rsidRPr="00BF6F06">
        <w:rPr>
          <w:color w:val="auto"/>
          <w:u w:val="single"/>
        </w:rPr>
        <w:t>board</w:t>
      </w:r>
      <w:r w:rsidRPr="00BF6F06">
        <w:rPr>
          <w:color w:val="auto"/>
          <w:u w:val="single"/>
        </w:rPr>
        <w:t xml:space="preserve"> is to protect West Virginia residents, state and local governments, commercial health plans, health care providers, pharmacies licensed in the state, and other stakeholders within the health care system from the high costs of prescription drug products.</w:t>
      </w:r>
    </w:p>
    <w:p w14:paraId="2A108897" w14:textId="22795DFC" w:rsidR="00C5196C" w:rsidRPr="00BF6F06" w:rsidRDefault="00C5196C" w:rsidP="00C5196C">
      <w:pPr>
        <w:pStyle w:val="SectionHeading"/>
        <w:rPr>
          <w:color w:val="auto"/>
          <w:u w:val="single"/>
        </w:rPr>
        <w:sectPr w:rsidR="00C5196C"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§16-8C-2. Definitions.</w:t>
      </w:r>
    </w:p>
    <w:p w14:paraId="088AB71B" w14:textId="4D75B7E3" w:rsidR="00C5196C" w:rsidRPr="00BF6F06" w:rsidRDefault="00C5196C" w:rsidP="00C5196C">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In this subtitle the following words have the meanings indicated.</w:t>
      </w:r>
    </w:p>
    <w:p w14:paraId="4C9F3B1C" w14:textId="5E628A87" w:rsidR="00C5196C" w:rsidRPr="00BF6F06" w:rsidRDefault="00C5196C" w:rsidP="00C5196C">
      <w:pPr>
        <w:pStyle w:val="SectionBody"/>
        <w:rPr>
          <w:color w:val="auto"/>
          <w:u w:val="single"/>
        </w:rPr>
      </w:pPr>
      <w:r w:rsidRPr="00BF6F06">
        <w:rPr>
          <w:color w:val="auto"/>
          <w:u w:val="single"/>
        </w:rPr>
        <w:t>(b)</w:t>
      </w:r>
      <w:r w:rsidR="00BB5E24" w:rsidRPr="00BF6F06">
        <w:rPr>
          <w:color w:val="auto"/>
          <w:u w:val="single"/>
        </w:rPr>
        <w:t xml:space="preserve"> </w:t>
      </w:r>
      <w:r w:rsidR="001F0001" w:rsidRPr="00BF6F06">
        <w:rPr>
          <w:color w:val="auto"/>
          <w:u w:val="single"/>
        </w:rPr>
        <w:t>"</w:t>
      </w:r>
      <w:r w:rsidRPr="00BF6F06">
        <w:rPr>
          <w:color w:val="auto"/>
          <w:u w:val="single"/>
        </w:rPr>
        <w:t>Biologic</w:t>
      </w:r>
      <w:r w:rsidR="001F0001" w:rsidRPr="00BF6F06">
        <w:rPr>
          <w:color w:val="auto"/>
          <w:u w:val="single"/>
        </w:rPr>
        <w:t>"</w:t>
      </w:r>
      <w:r w:rsidRPr="00BF6F06">
        <w:rPr>
          <w:color w:val="auto"/>
          <w:u w:val="single"/>
        </w:rPr>
        <w:t xml:space="preserve"> means a drug that is produced or distributed in accordance with a biologics license application approved under 42 C.F.R. § 447.502.</w:t>
      </w:r>
    </w:p>
    <w:p w14:paraId="13AB72C6" w14:textId="52108A13" w:rsidR="00C5196C" w:rsidRPr="00BF6F06" w:rsidRDefault="00C5196C" w:rsidP="00C5196C">
      <w:pPr>
        <w:pStyle w:val="SectionBody"/>
        <w:rPr>
          <w:color w:val="auto"/>
          <w:u w:val="single"/>
        </w:rPr>
      </w:pPr>
      <w:r w:rsidRPr="00BF6F06">
        <w:rPr>
          <w:color w:val="auto"/>
          <w:u w:val="single"/>
        </w:rPr>
        <w:t>(c)</w:t>
      </w:r>
      <w:r w:rsidR="00BB5E24" w:rsidRPr="00BF6F06">
        <w:rPr>
          <w:color w:val="auto"/>
          <w:u w:val="single"/>
        </w:rPr>
        <w:t xml:space="preserve"> </w:t>
      </w:r>
      <w:r w:rsidR="001F0001" w:rsidRPr="00BF6F06">
        <w:rPr>
          <w:color w:val="auto"/>
          <w:u w:val="single"/>
        </w:rPr>
        <w:t>"</w:t>
      </w:r>
      <w:r w:rsidRPr="00BF6F06">
        <w:rPr>
          <w:color w:val="auto"/>
          <w:u w:val="single"/>
        </w:rPr>
        <w:t>Biosimilar</w:t>
      </w:r>
      <w:r w:rsidR="001F0001" w:rsidRPr="00BF6F06">
        <w:rPr>
          <w:color w:val="auto"/>
          <w:u w:val="single"/>
        </w:rPr>
        <w:t>"</w:t>
      </w:r>
      <w:r w:rsidRPr="00BF6F06">
        <w:rPr>
          <w:color w:val="auto"/>
          <w:u w:val="single"/>
        </w:rPr>
        <w:t xml:space="preserve"> means a drug that is produced or distributed in accordance with a biologics license application approved under 42 U.S.C. § 262(k)(3).</w:t>
      </w:r>
    </w:p>
    <w:p w14:paraId="335EC1FD" w14:textId="6064DDBD" w:rsidR="00C5196C" w:rsidRPr="00BF6F06" w:rsidRDefault="00C5196C" w:rsidP="00C5196C">
      <w:pPr>
        <w:pStyle w:val="SectionBody"/>
        <w:rPr>
          <w:color w:val="auto"/>
          <w:u w:val="single"/>
        </w:rPr>
      </w:pPr>
      <w:r w:rsidRPr="00BF6F06">
        <w:rPr>
          <w:color w:val="auto"/>
          <w:u w:val="single"/>
        </w:rPr>
        <w:t>(d)</w:t>
      </w:r>
      <w:r w:rsidR="00BB5E24" w:rsidRPr="00BF6F06">
        <w:rPr>
          <w:color w:val="auto"/>
          <w:u w:val="single"/>
        </w:rPr>
        <w:t xml:space="preserve"> </w:t>
      </w:r>
      <w:r w:rsidR="001F0001" w:rsidRPr="00BF6F06">
        <w:rPr>
          <w:color w:val="auto"/>
          <w:u w:val="single"/>
        </w:rPr>
        <w:t>"</w:t>
      </w:r>
      <w:r w:rsidRPr="00BF6F06">
        <w:rPr>
          <w:color w:val="auto"/>
          <w:u w:val="single"/>
        </w:rPr>
        <w:t>Board</w:t>
      </w:r>
      <w:r w:rsidR="001F0001" w:rsidRPr="00BF6F06">
        <w:rPr>
          <w:color w:val="auto"/>
          <w:u w:val="single"/>
        </w:rPr>
        <w:t>"</w:t>
      </w:r>
      <w:r w:rsidRPr="00BF6F06">
        <w:rPr>
          <w:color w:val="auto"/>
          <w:u w:val="single"/>
        </w:rPr>
        <w:t xml:space="preserve"> means the </w:t>
      </w:r>
      <w:r w:rsidR="00426A7B" w:rsidRPr="00BF6F06">
        <w:rPr>
          <w:color w:val="auto"/>
          <w:u w:val="single"/>
        </w:rPr>
        <w:t xml:space="preserve">West Virginia </w:t>
      </w:r>
      <w:r w:rsidRPr="00BF6F06">
        <w:rPr>
          <w:color w:val="auto"/>
          <w:u w:val="single"/>
        </w:rPr>
        <w:t>Prescription Drug Affordability Board.</w:t>
      </w:r>
    </w:p>
    <w:p w14:paraId="4D4F845B" w14:textId="50B0A934" w:rsidR="00C5196C" w:rsidRPr="00BF6F06" w:rsidRDefault="00C5196C" w:rsidP="00C5196C">
      <w:pPr>
        <w:pStyle w:val="SectionBody"/>
        <w:rPr>
          <w:color w:val="auto"/>
          <w:u w:val="single"/>
        </w:rPr>
      </w:pPr>
      <w:r w:rsidRPr="00BF6F06">
        <w:rPr>
          <w:color w:val="auto"/>
          <w:u w:val="single"/>
        </w:rPr>
        <w:t>(e)(1)</w:t>
      </w:r>
      <w:r w:rsidR="00BB5E24" w:rsidRPr="00BF6F06">
        <w:rPr>
          <w:color w:val="auto"/>
          <w:u w:val="single"/>
        </w:rPr>
        <w:t xml:space="preserve"> </w:t>
      </w:r>
      <w:r w:rsidR="001F0001" w:rsidRPr="00BF6F06">
        <w:rPr>
          <w:color w:val="auto"/>
          <w:u w:val="single"/>
        </w:rPr>
        <w:t>"</w:t>
      </w:r>
      <w:r w:rsidRPr="00BF6F06">
        <w:rPr>
          <w:color w:val="auto"/>
          <w:u w:val="single"/>
        </w:rPr>
        <w:t>Brand name drug</w:t>
      </w:r>
      <w:r w:rsidR="001F0001" w:rsidRPr="00BF6F06">
        <w:rPr>
          <w:color w:val="auto"/>
          <w:u w:val="single"/>
        </w:rPr>
        <w:t>"</w:t>
      </w:r>
      <w:r w:rsidRPr="00BF6F06">
        <w:rPr>
          <w:color w:val="auto"/>
          <w:u w:val="single"/>
        </w:rPr>
        <w:t xml:space="preserve"> means a drug that is produced or distributed in accordance with an original new drug application approved under 21 U.S.C. § 355(c).</w:t>
      </w:r>
    </w:p>
    <w:p w14:paraId="7E95668E" w14:textId="72C04C03" w:rsidR="00C5196C" w:rsidRPr="00BF6F06" w:rsidRDefault="00C5196C" w:rsidP="00C5196C">
      <w:pPr>
        <w:pStyle w:val="SectionBody"/>
        <w:rPr>
          <w:color w:val="auto"/>
          <w:u w:val="single"/>
        </w:rPr>
      </w:pPr>
      <w:r w:rsidRPr="00BF6F06">
        <w:rPr>
          <w:color w:val="auto"/>
          <w:u w:val="single"/>
        </w:rPr>
        <w:t>(2)</w:t>
      </w:r>
      <w:r w:rsidR="00BB5E24" w:rsidRPr="00BF6F06">
        <w:rPr>
          <w:color w:val="auto"/>
          <w:u w:val="single"/>
        </w:rPr>
        <w:t xml:space="preserve"> </w:t>
      </w:r>
      <w:r w:rsidR="001F0001" w:rsidRPr="00BF6F06">
        <w:rPr>
          <w:color w:val="auto"/>
          <w:u w:val="single"/>
        </w:rPr>
        <w:t>"</w:t>
      </w:r>
      <w:r w:rsidRPr="00BF6F06">
        <w:rPr>
          <w:color w:val="auto"/>
          <w:u w:val="single"/>
        </w:rPr>
        <w:t>Brand name drug</w:t>
      </w:r>
      <w:r w:rsidR="001F0001" w:rsidRPr="00BF6F06">
        <w:rPr>
          <w:color w:val="auto"/>
          <w:u w:val="single"/>
        </w:rPr>
        <w:t>"</w:t>
      </w:r>
      <w:r w:rsidRPr="00BF6F06">
        <w:rPr>
          <w:color w:val="auto"/>
          <w:u w:val="single"/>
        </w:rPr>
        <w:t xml:space="preserve"> does not include an authorized generic as defined by 42 C.F.R. § 447.502.</w:t>
      </w:r>
    </w:p>
    <w:p w14:paraId="448C4B13" w14:textId="0A614DAD" w:rsidR="00C5196C" w:rsidRPr="00BF6F06" w:rsidRDefault="00C5196C" w:rsidP="00C5196C">
      <w:pPr>
        <w:pStyle w:val="SectionBody"/>
        <w:rPr>
          <w:color w:val="auto"/>
          <w:u w:val="single"/>
        </w:rPr>
      </w:pPr>
      <w:r w:rsidRPr="00BF6F06">
        <w:rPr>
          <w:color w:val="auto"/>
          <w:u w:val="single"/>
        </w:rPr>
        <w:t>(f)</w:t>
      </w:r>
      <w:r w:rsidR="00BB5E24" w:rsidRPr="00BF6F06">
        <w:rPr>
          <w:color w:val="auto"/>
          <w:u w:val="single"/>
        </w:rPr>
        <w:t xml:space="preserve"> </w:t>
      </w:r>
      <w:r w:rsidR="001F0001" w:rsidRPr="00BF6F06">
        <w:rPr>
          <w:color w:val="auto"/>
          <w:u w:val="single"/>
        </w:rPr>
        <w:t>"</w:t>
      </w:r>
      <w:r w:rsidRPr="00BF6F06">
        <w:rPr>
          <w:color w:val="auto"/>
          <w:u w:val="single"/>
        </w:rPr>
        <w:t>Generic drug</w:t>
      </w:r>
      <w:r w:rsidR="001F0001" w:rsidRPr="00BF6F06">
        <w:rPr>
          <w:color w:val="auto"/>
          <w:u w:val="single"/>
        </w:rPr>
        <w:t>"</w:t>
      </w:r>
      <w:r w:rsidRPr="00BF6F06">
        <w:rPr>
          <w:color w:val="auto"/>
          <w:u w:val="single"/>
        </w:rPr>
        <w:t xml:space="preserve"> means:</w:t>
      </w:r>
    </w:p>
    <w:p w14:paraId="5528EA8C" w14:textId="0FAE32EC" w:rsidR="00C5196C" w:rsidRPr="00BF6F06" w:rsidRDefault="00C5196C" w:rsidP="00C5196C">
      <w:pPr>
        <w:pStyle w:val="SectionBody"/>
        <w:rPr>
          <w:color w:val="auto"/>
          <w:u w:val="single"/>
        </w:rPr>
      </w:pPr>
      <w:r w:rsidRPr="00BF6F06">
        <w:rPr>
          <w:color w:val="auto"/>
          <w:u w:val="single"/>
        </w:rPr>
        <w:t>(1)</w:t>
      </w:r>
      <w:r w:rsidR="00BB5E24" w:rsidRPr="00BF6F06">
        <w:rPr>
          <w:color w:val="auto"/>
          <w:u w:val="single"/>
        </w:rPr>
        <w:t xml:space="preserve"> </w:t>
      </w:r>
      <w:r w:rsidRPr="00BF6F06">
        <w:rPr>
          <w:color w:val="auto"/>
          <w:u w:val="single"/>
        </w:rPr>
        <w:t>A retail drug that is marketed or distributed in accordance with an abbreviated new drug application, approved under 21 U.S.C. § 355(j);</w:t>
      </w:r>
    </w:p>
    <w:p w14:paraId="1DBAE41D" w14:textId="11C3999C" w:rsidR="00C5196C" w:rsidRPr="00BF6F06" w:rsidRDefault="00C5196C" w:rsidP="00C5196C">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An authorized generic as defined by 42 C.F.R. § 447.502; or</w:t>
      </w:r>
    </w:p>
    <w:p w14:paraId="25CDEB8D" w14:textId="78E16730" w:rsidR="00C5196C" w:rsidRPr="00BF6F06" w:rsidRDefault="00C5196C" w:rsidP="00C5196C">
      <w:pPr>
        <w:pStyle w:val="SectionBody"/>
        <w:rPr>
          <w:color w:val="auto"/>
          <w:u w:val="single"/>
        </w:rPr>
      </w:pPr>
      <w:r w:rsidRPr="00BF6F06">
        <w:rPr>
          <w:color w:val="auto"/>
          <w:u w:val="single"/>
        </w:rPr>
        <w:t>(3)</w:t>
      </w:r>
      <w:r w:rsidR="00BB5E24" w:rsidRPr="00BF6F06">
        <w:rPr>
          <w:color w:val="auto"/>
          <w:u w:val="single"/>
        </w:rPr>
        <w:t xml:space="preserve"> </w:t>
      </w:r>
      <w:r w:rsidRPr="00BF6F06">
        <w:rPr>
          <w:color w:val="auto"/>
          <w:u w:val="single"/>
        </w:rPr>
        <w:t>A drug that entered the market before 1962 that was not originally marketed under a new drug application.</w:t>
      </w:r>
    </w:p>
    <w:p w14:paraId="67D250D8" w14:textId="29DC2343" w:rsidR="00C5196C" w:rsidRPr="00BF6F06" w:rsidRDefault="00C5196C" w:rsidP="00C5196C">
      <w:pPr>
        <w:pStyle w:val="SectionBody"/>
        <w:rPr>
          <w:color w:val="auto"/>
          <w:u w:val="single"/>
        </w:rPr>
      </w:pPr>
      <w:r w:rsidRPr="00BF6F06">
        <w:rPr>
          <w:color w:val="auto"/>
          <w:u w:val="single"/>
        </w:rPr>
        <w:t>(g)</w:t>
      </w:r>
      <w:r w:rsidR="00BB5E24" w:rsidRPr="00BF6F06">
        <w:rPr>
          <w:color w:val="auto"/>
          <w:u w:val="single"/>
        </w:rPr>
        <w:t xml:space="preserve"> </w:t>
      </w:r>
      <w:r w:rsidR="001F0001" w:rsidRPr="00BF6F06">
        <w:rPr>
          <w:color w:val="auto"/>
          <w:u w:val="single"/>
        </w:rPr>
        <w:t>"</w:t>
      </w:r>
      <w:r w:rsidRPr="00BF6F06">
        <w:rPr>
          <w:color w:val="auto"/>
          <w:u w:val="single"/>
        </w:rPr>
        <w:t>Manufacturer</w:t>
      </w:r>
      <w:r w:rsidR="001F0001" w:rsidRPr="00BF6F06">
        <w:rPr>
          <w:color w:val="auto"/>
          <w:u w:val="single"/>
        </w:rPr>
        <w:t>"</w:t>
      </w:r>
      <w:r w:rsidRPr="00BF6F06">
        <w:rPr>
          <w:color w:val="auto"/>
          <w:u w:val="single"/>
        </w:rPr>
        <w:t xml:space="preserve"> means an entity that:</w:t>
      </w:r>
    </w:p>
    <w:p w14:paraId="2C9632E3" w14:textId="62544FF7" w:rsidR="00C5196C" w:rsidRPr="00BF6F06" w:rsidRDefault="00C5196C" w:rsidP="00C5196C">
      <w:pPr>
        <w:pStyle w:val="SectionBody"/>
        <w:rPr>
          <w:color w:val="auto"/>
          <w:u w:val="single"/>
        </w:rPr>
      </w:pPr>
      <w:r w:rsidRPr="00BF6F06">
        <w:rPr>
          <w:color w:val="auto"/>
          <w:u w:val="single"/>
        </w:rPr>
        <w:t>(1</w:t>
      </w:r>
      <w:r w:rsidR="00BB5E24" w:rsidRPr="00BF6F06">
        <w:rPr>
          <w:color w:val="auto"/>
          <w:u w:val="single"/>
        </w:rPr>
        <w:t>)(</w:t>
      </w:r>
      <w:r w:rsidRPr="00BF6F06">
        <w:rPr>
          <w:color w:val="auto"/>
          <w:u w:val="single"/>
        </w:rPr>
        <w:t>A)</w:t>
      </w:r>
      <w:r w:rsidR="00BB5E24" w:rsidRPr="00BF6F06">
        <w:rPr>
          <w:color w:val="auto"/>
          <w:u w:val="single"/>
        </w:rPr>
        <w:t xml:space="preserve"> </w:t>
      </w:r>
      <w:r w:rsidRPr="00BF6F06">
        <w:rPr>
          <w:color w:val="auto"/>
          <w:u w:val="single"/>
        </w:rPr>
        <w:t>Engages in the manufacture of a prescription drug product; or</w:t>
      </w:r>
    </w:p>
    <w:p w14:paraId="192AF4FA" w14:textId="359ADCA7" w:rsidR="00C5196C" w:rsidRPr="00BF6F06" w:rsidRDefault="00C5196C" w:rsidP="00C5196C">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Enters into a lease with another manufacturer to market and distribute a prescription drug product under the entity</w:t>
      </w:r>
      <w:r w:rsidR="00173C85" w:rsidRPr="00BF6F06">
        <w:rPr>
          <w:color w:val="auto"/>
          <w:u w:val="single"/>
        </w:rPr>
        <w:t>'</w:t>
      </w:r>
      <w:r w:rsidRPr="00BF6F06">
        <w:rPr>
          <w:color w:val="auto"/>
          <w:u w:val="single"/>
        </w:rPr>
        <w:t>s own name; and</w:t>
      </w:r>
    </w:p>
    <w:p w14:paraId="2004CB60" w14:textId="02A12BE6" w:rsidR="00C5196C" w:rsidRPr="00BF6F06" w:rsidRDefault="00C5196C" w:rsidP="00C5196C">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Sets or changes the wholesale acquisition cost of the prescription drug product it manufactures or markets.</w:t>
      </w:r>
    </w:p>
    <w:p w14:paraId="72FAF052" w14:textId="106E990C" w:rsidR="00C5196C" w:rsidRPr="00BF6F06" w:rsidRDefault="00C5196C" w:rsidP="00C5196C">
      <w:pPr>
        <w:pStyle w:val="SectionBody"/>
        <w:rPr>
          <w:color w:val="auto"/>
          <w:u w:val="single"/>
        </w:rPr>
      </w:pPr>
      <w:r w:rsidRPr="00BF6F06">
        <w:rPr>
          <w:color w:val="auto"/>
          <w:u w:val="single"/>
        </w:rPr>
        <w:t>(h)</w:t>
      </w:r>
      <w:r w:rsidR="00BB5E24" w:rsidRPr="00BF6F06">
        <w:rPr>
          <w:color w:val="auto"/>
          <w:u w:val="single"/>
        </w:rPr>
        <w:t xml:space="preserve"> </w:t>
      </w:r>
      <w:r w:rsidR="001F0001" w:rsidRPr="00BF6F06">
        <w:rPr>
          <w:color w:val="auto"/>
          <w:u w:val="single"/>
        </w:rPr>
        <w:t>"</w:t>
      </w:r>
      <w:r w:rsidRPr="00BF6F06">
        <w:rPr>
          <w:color w:val="auto"/>
          <w:u w:val="single"/>
        </w:rPr>
        <w:t>Prescription drug product</w:t>
      </w:r>
      <w:r w:rsidR="001F0001" w:rsidRPr="00BF6F06">
        <w:rPr>
          <w:color w:val="auto"/>
          <w:u w:val="single"/>
        </w:rPr>
        <w:t>"</w:t>
      </w:r>
      <w:r w:rsidRPr="00BF6F06">
        <w:rPr>
          <w:color w:val="auto"/>
          <w:u w:val="single"/>
        </w:rPr>
        <w:t xml:space="preserve"> means a brand name drug, a generic drug, a biologic, or a biosimilar.</w:t>
      </w:r>
    </w:p>
    <w:p w14:paraId="1FE280D0" w14:textId="46864D33" w:rsidR="00C5196C" w:rsidRPr="00BF6F06" w:rsidRDefault="00C5196C" w:rsidP="00C5196C">
      <w:pPr>
        <w:pStyle w:val="SectionBody"/>
        <w:rPr>
          <w:color w:val="auto"/>
          <w:u w:val="single"/>
        </w:rPr>
      </w:pPr>
      <w:r w:rsidRPr="00BF6F06">
        <w:rPr>
          <w:color w:val="auto"/>
          <w:u w:val="single"/>
        </w:rPr>
        <w:t>(i)</w:t>
      </w:r>
      <w:r w:rsidR="00BB5E24" w:rsidRPr="00BF6F06">
        <w:rPr>
          <w:color w:val="auto"/>
          <w:u w:val="single"/>
        </w:rPr>
        <w:t xml:space="preserve"> </w:t>
      </w:r>
      <w:r w:rsidR="001F0001" w:rsidRPr="00BF6F06">
        <w:rPr>
          <w:color w:val="auto"/>
          <w:u w:val="single"/>
        </w:rPr>
        <w:t>"</w:t>
      </w:r>
      <w:r w:rsidRPr="00BF6F06">
        <w:rPr>
          <w:color w:val="auto"/>
          <w:u w:val="single"/>
        </w:rPr>
        <w:t>Stakeholder Council</w:t>
      </w:r>
      <w:r w:rsidR="001F0001" w:rsidRPr="00BF6F06">
        <w:rPr>
          <w:color w:val="auto"/>
          <w:u w:val="single"/>
        </w:rPr>
        <w:t>"</w:t>
      </w:r>
      <w:r w:rsidRPr="00BF6F06">
        <w:rPr>
          <w:color w:val="auto"/>
          <w:u w:val="single"/>
        </w:rPr>
        <w:t xml:space="preserve"> means the Prescription Drug Affordability Stakeholder Council.</w:t>
      </w:r>
    </w:p>
    <w:p w14:paraId="595426DB" w14:textId="7C8012E2" w:rsidR="00426A7B" w:rsidRPr="00BF6F06" w:rsidRDefault="00426A7B" w:rsidP="00426A7B">
      <w:pPr>
        <w:pStyle w:val="SectionHeading"/>
        <w:rPr>
          <w:color w:val="auto"/>
          <w:u w:val="single"/>
        </w:rPr>
        <w:sectPr w:rsidR="00426A7B"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§16-8C-3. Board members.</w:t>
      </w:r>
    </w:p>
    <w:p w14:paraId="3371F222" w14:textId="742A44FE" w:rsidR="00426A7B" w:rsidRPr="00BF6F06" w:rsidRDefault="00426A7B" w:rsidP="00426A7B">
      <w:pPr>
        <w:pStyle w:val="SectionBody"/>
        <w:rPr>
          <w:color w:val="auto"/>
          <w:u w:val="single"/>
        </w:rPr>
      </w:pPr>
      <w:r w:rsidRPr="00BF6F06">
        <w:rPr>
          <w:color w:val="auto"/>
          <w:u w:val="single"/>
        </w:rPr>
        <w:t>(a</w:t>
      </w:r>
      <w:r w:rsidR="00BB5E24" w:rsidRPr="00BF6F06">
        <w:rPr>
          <w:color w:val="auto"/>
          <w:u w:val="single"/>
        </w:rPr>
        <w:t>)(</w:t>
      </w:r>
      <w:r w:rsidRPr="00BF6F06">
        <w:rPr>
          <w:color w:val="auto"/>
          <w:u w:val="single"/>
        </w:rPr>
        <w:t>1)</w:t>
      </w:r>
      <w:r w:rsidR="00BB5E24" w:rsidRPr="00BF6F06">
        <w:rPr>
          <w:color w:val="auto"/>
          <w:u w:val="single"/>
        </w:rPr>
        <w:t xml:space="preserve"> </w:t>
      </w:r>
      <w:r w:rsidRPr="00BF6F06">
        <w:rPr>
          <w:color w:val="auto"/>
          <w:u w:val="single"/>
        </w:rPr>
        <w:t xml:space="preserve">The </w:t>
      </w:r>
      <w:r w:rsidR="00E22EA6" w:rsidRPr="00BF6F06">
        <w:rPr>
          <w:color w:val="auto"/>
          <w:u w:val="single"/>
        </w:rPr>
        <w:t>board</w:t>
      </w:r>
      <w:r w:rsidRPr="00BF6F06">
        <w:rPr>
          <w:color w:val="auto"/>
          <w:u w:val="single"/>
        </w:rPr>
        <w:t xml:space="preserve"> consists of the following members, who must have expertise in health care economics or clinical medicine:</w:t>
      </w:r>
    </w:p>
    <w:p w14:paraId="3562E3AF" w14:textId="4E6A3B83" w:rsidR="00426A7B" w:rsidRPr="00BF6F06" w:rsidRDefault="00426A7B" w:rsidP="00426A7B">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One member appointed by the Governor;</w:t>
      </w:r>
    </w:p>
    <w:p w14:paraId="2DC5888B" w14:textId="72E446FA" w:rsidR="00426A7B" w:rsidRPr="00BF6F06" w:rsidRDefault="00426A7B" w:rsidP="00426A7B">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One member appointed by the President of the Senate;</w:t>
      </w:r>
    </w:p>
    <w:p w14:paraId="0E13F96B" w14:textId="1FA5B199" w:rsidR="00426A7B" w:rsidRPr="00BF6F06" w:rsidRDefault="00426A7B" w:rsidP="00426A7B">
      <w:pPr>
        <w:pStyle w:val="SectionBody"/>
        <w:rPr>
          <w:color w:val="auto"/>
          <w:u w:val="single"/>
        </w:rPr>
      </w:pPr>
      <w:r w:rsidRPr="00BF6F06">
        <w:rPr>
          <w:color w:val="auto"/>
          <w:u w:val="single"/>
        </w:rPr>
        <w:t>(C)</w:t>
      </w:r>
      <w:r w:rsidR="00BB5E24" w:rsidRPr="00BF6F06">
        <w:rPr>
          <w:color w:val="auto"/>
          <w:u w:val="single"/>
        </w:rPr>
        <w:t xml:space="preserve"> </w:t>
      </w:r>
      <w:r w:rsidRPr="00BF6F06">
        <w:rPr>
          <w:color w:val="auto"/>
          <w:u w:val="single"/>
        </w:rPr>
        <w:t>One member appointed by the Speaker of the House of Delegates;</w:t>
      </w:r>
    </w:p>
    <w:p w14:paraId="2F5424D6" w14:textId="1D16ADE7" w:rsidR="00426A7B" w:rsidRPr="00BF6F06" w:rsidRDefault="00426A7B" w:rsidP="00426A7B">
      <w:pPr>
        <w:pStyle w:val="SectionBody"/>
        <w:rPr>
          <w:color w:val="auto"/>
          <w:u w:val="single"/>
        </w:rPr>
      </w:pPr>
      <w:r w:rsidRPr="00BF6F06">
        <w:rPr>
          <w:color w:val="auto"/>
          <w:u w:val="single"/>
        </w:rPr>
        <w:t>(D)</w:t>
      </w:r>
      <w:r w:rsidR="00BB5E24" w:rsidRPr="00BF6F06">
        <w:rPr>
          <w:color w:val="auto"/>
          <w:u w:val="single"/>
        </w:rPr>
        <w:t xml:space="preserve"> </w:t>
      </w:r>
      <w:r w:rsidRPr="00BF6F06">
        <w:rPr>
          <w:color w:val="auto"/>
          <w:u w:val="single"/>
        </w:rPr>
        <w:t>One member appointed by the Attorney General; and</w:t>
      </w:r>
    </w:p>
    <w:p w14:paraId="4A15EA9A" w14:textId="39E12F8E" w:rsidR="00426A7B" w:rsidRPr="00BF6F06" w:rsidRDefault="00426A7B" w:rsidP="00426A7B">
      <w:pPr>
        <w:pStyle w:val="SectionBody"/>
        <w:rPr>
          <w:color w:val="auto"/>
          <w:u w:val="single"/>
        </w:rPr>
      </w:pPr>
      <w:r w:rsidRPr="00BF6F06">
        <w:rPr>
          <w:color w:val="auto"/>
          <w:u w:val="single"/>
        </w:rPr>
        <w:t>(E)</w:t>
      </w:r>
      <w:r w:rsidR="00BB5E24" w:rsidRPr="00BF6F06">
        <w:rPr>
          <w:color w:val="auto"/>
          <w:u w:val="single"/>
        </w:rPr>
        <w:t xml:space="preserve"> </w:t>
      </w:r>
      <w:r w:rsidRPr="00BF6F06">
        <w:rPr>
          <w:color w:val="auto"/>
          <w:u w:val="single"/>
        </w:rPr>
        <w:t xml:space="preserve">One member appointed by the Insurance </w:t>
      </w:r>
      <w:r w:rsidR="003E00E2" w:rsidRPr="00BF6F06">
        <w:rPr>
          <w:color w:val="auto"/>
          <w:u w:val="single"/>
        </w:rPr>
        <w:t>Commissioner</w:t>
      </w:r>
      <w:r w:rsidRPr="00BF6F06">
        <w:rPr>
          <w:color w:val="auto"/>
          <w:u w:val="single"/>
        </w:rPr>
        <w:t>.</w:t>
      </w:r>
    </w:p>
    <w:p w14:paraId="45D5ED03" w14:textId="1D34502D" w:rsidR="00426A7B" w:rsidRPr="00BF6F06" w:rsidRDefault="00426A7B" w:rsidP="00426A7B">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 xml:space="preserve">The </w:t>
      </w:r>
      <w:r w:rsidR="00E22EA6" w:rsidRPr="00BF6F06">
        <w:rPr>
          <w:color w:val="auto"/>
          <w:u w:val="single"/>
        </w:rPr>
        <w:t>board</w:t>
      </w:r>
      <w:r w:rsidRPr="00BF6F06">
        <w:rPr>
          <w:color w:val="auto"/>
          <w:u w:val="single"/>
        </w:rPr>
        <w:t xml:space="preserve"> shall have the following alternate members, who must have expertise in health care economics or clinical medicine and who shall be designated by the </w:t>
      </w:r>
      <w:r w:rsidR="00E22EA6" w:rsidRPr="00BF6F06">
        <w:rPr>
          <w:color w:val="auto"/>
          <w:u w:val="single"/>
        </w:rPr>
        <w:t>board</w:t>
      </w:r>
      <w:r w:rsidRPr="00BF6F06">
        <w:rPr>
          <w:color w:val="auto"/>
          <w:u w:val="single"/>
        </w:rPr>
        <w:t xml:space="preserve"> chair to participate in deliberations of the </w:t>
      </w:r>
      <w:r w:rsidR="00E22EA6" w:rsidRPr="00BF6F06">
        <w:rPr>
          <w:color w:val="auto"/>
          <w:u w:val="single"/>
        </w:rPr>
        <w:t>board</w:t>
      </w:r>
      <w:r w:rsidRPr="00BF6F06">
        <w:rPr>
          <w:color w:val="auto"/>
          <w:u w:val="single"/>
        </w:rPr>
        <w:t xml:space="preserve"> when a member is recused:</w:t>
      </w:r>
    </w:p>
    <w:p w14:paraId="3AF2687A" w14:textId="15C904D6" w:rsidR="00426A7B" w:rsidRPr="00BF6F06" w:rsidRDefault="00426A7B" w:rsidP="00426A7B">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One alternate member appointed by the Governor;</w:t>
      </w:r>
    </w:p>
    <w:p w14:paraId="009EE8BD" w14:textId="45429E1D" w:rsidR="00426A7B" w:rsidRPr="00BF6F06" w:rsidRDefault="00426A7B" w:rsidP="00426A7B">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One alternate member appointed by the President of the Senate; and</w:t>
      </w:r>
    </w:p>
    <w:p w14:paraId="6B535B05" w14:textId="55C2A69C" w:rsidR="00426A7B" w:rsidRPr="00BF6F06" w:rsidRDefault="00426A7B" w:rsidP="00426A7B">
      <w:pPr>
        <w:pStyle w:val="SectionBody"/>
        <w:rPr>
          <w:color w:val="auto"/>
          <w:u w:val="single"/>
        </w:rPr>
      </w:pPr>
      <w:r w:rsidRPr="00BF6F06">
        <w:rPr>
          <w:color w:val="auto"/>
          <w:u w:val="single"/>
        </w:rPr>
        <w:t>(C)</w:t>
      </w:r>
      <w:r w:rsidR="00BB5E24" w:rsidRPr="00BF6F06">
        <w:rPr>
          <w:color w:val="auto"/>
          <w:u w:val="single"/>
        </w:rPr>
        <w:t xml:space="preserve"> </w:t>
      </w:r>
      <w:r w:rsidRPr="00BF6F06">
        <w:rPr>
          <w:color w:val="auto"/>
          <w:u w:val="single"/>
        </w:rPr>
        <w:t>One alternate member appointed by the Speaker of the House of Delegates.</w:t>
      </w:r>
    </w:p>
    <w:p w14:paraId="77D7D024" w14:textId="70E41E64" w:rsidR="00426A7B" w:rsidRPr="00BF6F06" w:rsidRDefault="00426A7B" w:rsidP="00426A7B">
      <w:pPr>
        <w:pStyle w:val="SectionBody"/>
        <w:rPr>
          <w:color w:val="auto"/>
          <w:u w:val="single"/>
        </w:rPr>
      </w:pPr>
      <w:r w:rsidRPr="00BF6F06">
        <w:rPr>
          <w:color w:val="auto"/>
          <w:u w:val="single"/>
        </w:rPr>
        <w:t>(3)</w:t>
      </w:r>
      <w:r w:rsidR="00BB5E24" w:rsidRPr="00BF6F06">
        <w:rPr>
          <w:color w:val="auto"/>
          <w:u w:val="single"/>
        </w:rPr>
        <w:t xml:space="preserve"> </w:t>
      </w:r>
      <w:r w:rsidRPr="00BF6F06">
        <w:rPr>
          <w:color w:val="auto"/>
          <w:u w:val="single"/>
        </w:rPr>
        <w:t xml:space="preserve">At least one member of the </w:t>
      </w:r>
      <w:r w:rsidR="00E22EA6" w:rsidRPr="00BF6F06">
        <w:rPr>
          <w:color w:val="auto"/>
          <w:u w:val="single"/>
        </w:rPr>
        <w:t>board</w:t>
      </w:r>
      <w:r w:rsidRPr="00BF6F06">
        <w:rPr>
          <w:color w:val="auto"/>
          <w:u w:val="single"/>
        </w:rPr>
        <w:t xml:space="preserve"> shall have expertise in:</w:t>
      </w:r>
    </w:p>
    <w:p w14:paraId="2D58EE17" w14:textId="5E6A09E8" w:rsidR="00426A7B" w:rsidRPr="00BF6F06" w:rsidRDefault="00426A7B" w:rsidP="00426A7B">
      <w:pPr>
        <w:pStyle w:val="SectionBody"/>
        <w:rPr>
          <w:color w:val="auto"/>
          <w:u w:val="single"/>
        </w:rPr>
      </w:pPr>
      <w:r w:rsidRPr="00BF6F06">
        <w:rPr>
          <w:color w:val="auto"/>
          <w:u w:val="single"/>
        </w:rPr>
        <w:t>(i)</w:t>
      </w:r>
      <w:r w:rsidR="00BB5E24" w:rsidRPr="00BF6F06">
        <w:rPr>
          <w:color w:val="auto"/>
          <w:u w:val="single"/>
        </w:rPr>
        <w:t xml:space="preserve"> </w:t>
      </w:r>
      <w:r w:rsidRPr="00BF6F06">
        <w:rPr>
          <w:color w:val="auto"/>
          <w:u w:val="single"/>
        </w:rPr>
        <w:t>The 340B Program under the federal Public Health Service Act;</w:t>
      </w:r>
    </w:p>
    <w:p w14:paraId="47B2A951" w14:textId="32D21E46" w:rsidR="00426A7B" w:rsidRPr="00BF6F06" w:rsidRDefault="00426A7B" w:rsidP="00426A7B">
      <w:pPr>
        <w:pStyle w:val="SectionBody"/>
        <w:rPr>
          <w:color w:val="auto"/>
          <w:u w:val="single"/>
        </w:rPr>
      </w:pPr>
      <w:r w:rsidRPr="00BF6F06">
        <w:rPr>
          <w:color w:val="auto"/>
          <w:u w:val="single"/>
        </w:rPr>
        <w:t>(ii)</w:t>
      </w:r>
      <w:r w:rsidR="00BB5E24" w:rsidRPr="00BF6F06">
        <w:rPr>
          <w:color w:val="auto"/>
          <w:u w:val="single"/>
        </w:rPr>
        <w:t xml:space="preserve"> </w:t>
      </w:r>
      <w:r w:rsidRPr="00BF6F06">
        <w:rPr>
          <w:color w:val="auto"/>
          <w:u w:val="single"/>
        </w:rPr>
        <w:t>The state</w:t>
      </w:r>
      <w:r w:rsidR="00173C85" w:rsidRPr="00BF6F06">
        <w:rPr>
          <w:color w:val="auto"/>
          <w:u w:val="single"/>
        </w:rPr>
        <w:t>'</w:t>
      </w:r>
      <w:r w:rsidRPr="00BF6F06">
        <w:rPr>
          <w:color w:val="auto"/>
          <w:u w:val="single"/>
        </w:rPr>
        <w:t>s All-Payer Claims Database;</w:t>
      </w:r>
    </w:p>
    <w:p w14:paraId="2C1674C6" w14:textId="6C4931F7" w:rsidR="00426A7B" w:rsidRPr="00BF6F06" w:rsidRDefault="00426A7B" w:rsidP="00426A7B">
      <w:pPr>
        <w:pStyle w:val="SectionBody"/>
        <w:rPr>
          <w:color w:val="auto"/>
          <w:u w:val="single"/>
        </w:rPr>
      </w:pPr>
      <w:r w:rsidRPr="00BF6F06">
        <w:rPr>
          <w:color w:val="auto"/>
          <w:u w:val="single"/>
        </w:rPr>
        <w:t>(iii)</w:t>
      </w:r>
      <w:r w:rsidR="00BB5E24" w:rsidRPr="00BF6F06">
        <w:rPr>
          <w:color w:val="auto"/>
          <w:u w:val="single"/>
        </w:rPr>
        <w:t xml:space="preserve"> </w:t>
      </w:r>
      <w:r w:rsidRPr="00BF6F06">
        <w:rPr>
          <w:color w:val="auto"/>
          <w:u w:val="single"/>
        </w:rPr>
        <w:t>How the program and contract interact; and</w:t>
      </w:r>
    </w:p>
    <w:p w14:paraId="748A9C6E" w14:textId="05721B8B" w:rsidR="00426A7B" w:rsidRPr="00BF6F06" w:rsidRDefault="00426A7B" w:rsidP="00426A7B">
      <w:pPr>
        <w:pStyle w:val="SectionBody"/>
        <w:rPr>
          <w:color w:val="auto"/>
          <w:u w:val="single"/>
        </w:rPr>
      </w:pPr>
      <w:r w:rsidRPr="00BF6F06">
        <w:rPr>
          <w:color w:val="auto"/>
          <w:u w:val="single"/>
        </w:rPr>
        <w:t>(iv)</w:t>
      </w:r>
      <w:r w:rsidR="00BB5E24" w:rsidRPr="00BF6F06">
        <w:rPr>
          <w:color w:val="auto"/>
          <w:u w:val="single"/>
        </w:rPr>
        <w:t xml:space="preserve"> </w:t>
      </w:r>
      <w:r w:rsidRPr="00BF6F06">
        <w:rPr>
          <w:color w:val="auto"/>
          <w:u w:val="single"/>
        </w:rPr>
        <w:t xml:space="preserve">How decisions made by the </w:t>
      </w:r>
      <w:r w:rsidR="00E22EA6" w:rsidRPr="00BF6F06">
        <w:rPr>
          <w:color w:val="auto"/>
          <w:u w:val="single"/>
        </w:rPr>
        <w:t>board</w:t>
      </w:r>
      <w:r w:rsidRPr="00BF6F06">
        <w:rPr>
          <w:color w:val="auto"/>
          <w:u w:val="single"/>
        </w:rPr>
        <w:t xml:space="preserve"> will affect the model and contract.</w:t>
      </w:r>
    </w:p>
    <w:p w14:paraId="04A01343" w14:textId="599A8FE3" w:rsidR="00426A7B" w:rsidRPr="00BF6F06" w:rsidRDefault="00426A7B" w:rsidP="00426A7B">
      <w:pPr>
        <w:pStyle w:val="SectionBody"/>
        <w:rPr>
          <w:color w:val="auto"/>
          <w:u w:val="single"/>
        </w:rPr>
      </w:pPr>
      <w:r w:rsidRPr="00BF6F06">
        <w:rPr>
          <w:color w:val="auto"/>
          <w:u w:val="single"/>
        </w:rPr>
        <w:t>(4)</w:t>
      </w:r>
      <w:r w:rsidR="00BB5E24" w:rsidRPr="00BF6F06">
        <w:rPr>
          <w:color w:val="auto"/>
          <w:u w:val="single"/>
        </w:rPr>
        <w:t xml:space="preserve"> </w:t>
      </w:r>
      <w:r w:rsidRPr="00BF6F06">
        <w:rPr>
          <w:color w:val="auto"/>
          <w:u w:val="single"/>
        </w:rPr>
        <w:t xml:space="preserve">A member or an alternate member may not be an employee of, a </w:t>
      </w:r>
      <w:r w:rsidR="00BB31AD" w:rsidRPr="00BF6F06">
        <w:rPr>
          <w:color w:val="auto"/>
          <w:u w:val="single"/>
        </w:rPr>
        <w:t>board</w:t>
      </w:r>
      <w:r w:rsidRPr="00BF6F06">
        <w:rPr>
          <w:color w:val="auto"/>
          <w:u w:val="single"/>
        </w:rPr>
        <w:t xml:space="preserve"> member of, or a consultant to a manufacturer, pharmacy benefits manager, health insurance carrier, health maintenance organization, managed care organization, or wholesale distributor or related trade association.</w:t>
      </w:r>
    </w:p>
    <w:p w14:paraId="0C0FA904" w14:textId="5E6E3F04" w:rsidR="00426A7B" w:rsidRPr="00BF6F06" w:rsidRDefault="00426A7B" w:rsidP="00426A7B">
      <w:pPr>
        <w:pStyle w:val="SectionBody"/>
        <w:rPr>
          <w:color w:val="auto"/>
          <w:u w:val="single"/>
        </w:rPr>
      </w:pPr>
      <w:r w:rsidRPr="00BF6F06">
        <w:rPr>
          <w:color w:val="auto"/>
          <w:u w:val="single"/>
        </w:rPr>
        <w:t>(5)</w:t>
      </w:r>
      <w:r w:rsidR="00BB5E24" w:rsidRPr="00BF6F06">
        <w:rPr>
          <w:color w:val="auto"/>
          <w:u w:val="single"/>
        </w:rPr>
        <w:t xml:space="preserve"> </w:t>
      </w:r>
      <w:r w:rsidRPr="00BF6F06">
        <w:rPr>
          <w:color w:val="auto"/>
          <w:u w:val="single"/>
        </w:rPr>
        <w:t>Any conflict of interest, including whether the individual has an association, including a financial or personal association, that has the potential to bias or has the appearance of biasing an individual</w:t>
      </w:r>
      <w:r w:rsidR="00173C85" w:rsidRPr="00BF6F06">
        <w:rPr>
          <w:color w:val="auto"/>
          <w:u w:val="single"/>
        </w:rPr>
        <w:t>'</w:t>
      </w:r>
      <w:r w:rsidRPr="00BF6F06">
        <w:rPr>
          <w:color w:val="auto"/>
          <w:u w:val="single"/>
        </w:rPr>
        <w:t xml:space="preserve">s decision in matters related to the </w:t>
      </w:r>
      <w:r w:rsidR="00BB31AD" w:rsidRPr="00BF6F06">
        <w:rPr>
          <w:color w:val="auto"/>
          <w:u w:val="single"/>
        </w:rPr>
        <w:t>board</w:t>
      </w:r>
      <w:r w:rsidRPr="00BF6F06">
        <w:rPr>
          <w:color w:val="auto"/>
          <w:u w:val="single"/>
        </w:rPr>
        <w:t xml:space="preserve"> or the conduct of the </w:t>
      </w:r>
      <w:r w:rsidR="00BB31AD" w:rsidRPr="00BF6F06">
        <w:rPr>
          <w:color w:val="auto"/>
          <w:u w:val="single"/>
        </w:rPr>
        <w:t>board</w:t>
      </w:r>
      <w:r w:rsidR="00173C85" w:rsidRPr="00BF6F06">
        <w:rPr>
          <w:color w:val="auto"/>
          <w:u w:val="single"/>
        </w:rPr>
        <w:t>'</w:t>
      </w:r>
      <w:r w:rsidRPr="00BF6F06">
        <w:rPr>
          <w:color w:val="auto"/>
          <w:u w:val="single"/>
        </w:rPr>
        <w:t xml:space="preserve">s activities, shall be considered and disclosed when appointing members and alternate members to the </w:t>
      </w:r>
      <w:r w:rsidR="00BB31AD" w:rsidRPr="00BF6F06">
        <w:rPr>
          <w:color w:val="auto"/>
          <w:u w:val="single"/>
        </w:rPr>
        <w:t>board</w:t>
      </w:r>
      <w:r w:rsidRPr="00BF6F06">
        <w:rPr>
          <w:color w:val="auto"/>
          <w:u w:val="single"/>
        </w:rPr>
        <w:t>.</w:t>
      </w:r>
    </w:p>
    <w:p w14:paraId="4FD3B05B" w14:textId="03811D4F" w:rsidR="00426A7B" w:rsidRPr="00BF6F06" w:rsidRDefault="00426A7B" w:rsidP="00426A7B">
      <w:pPr>
        <w:pStyle w:val="SectionBody"/>
        <w:rPr>
          <w:color w:val="auto"/>
          <w:u w:val="single"/>
        </w:rPr>
      </w:pPr>
      <w:r w:rsidRPr="00BF6F06">
        <w:rPr>
          <w:color w:val="auto"/>
          <w:u w:val="single"/>
        </w:rPr>
        <w:t>(6)</w:t>
      </w:r>
      <w:r w:rsidR="00BB5E24" w:rsidRPr="00BF6F06">
        <w:rPr>
          <w:color w:val="auto"/>
          <w:u w:val="single"/>
        </w:rPr>
        <w:t xml:space="preserve"> </w:t>
      </w:r>
      <w:r w:rsidRPr="00BF6F06">
        <w:rPr>
          <w:color w:val="auto"/>
          <w:u w:val="single"/>
        </w:rPr>
        <w:t xml:space="preserve">To the extent practicable and consistent with federal and state law, the membership of the </w:t>
      </w:r>
      <w:r w:rsidR="00BB31AD" w:rsidRPr="00BF6F06">
        <w:rPr>
          <w:color w:val="auto"/>
          <w:u w:val="single"/>
        </w:rPr>
        <w:t>board</w:t>
      </w:r>
      <w:r w:rsidRPr="00BF6F06">
        <w:rPr>
          <w:color w:val="auto"/>
          <w:u w:val="single"/>
        </w:rPr>
        <w:t xml:space="preserve"> shall reflect the racial, ethnic, and gender diversity of the state.</w:t>
      </w:r>
    </w:p>
    <w:p w14:paraId="2833470A" w14:textId="44A002F4" w:rsidR="00426A7B" w:rsidRPr="00BF6F06" w:rsidRDefault="00426A7B" w:rsidP="00426A7B">
      <w:pPr>
        <w:pStyle w:val="SectionBody"/>
        <w:rPr>
          <w:color w:val="auto"/>
          <w:u w:val="single"/>
        </w:rPr>
      </w:pPr>
      <w:r w:rsidRPr="00BF6F06">
        <w:rPr>
          <w:color w:val="auto"/>
          <w:u w:val="single"/>
        </w:rPr>
        <w:t>(b</w:t>
      </w:r>
      <w:r w:rsidR="00BB5E24" w:rsidRPr="00BF6F06">
        <w:rPr>
          <w:color w:val="auto"/>
          <w:u w:val="single"/>
        </w:rPr>
        <w:t>)(</w:t>
      </w:r>
      <w:r w:rsidRPr="00BF6F06">
        <w:rPr>
          <w:color w:val="auto"/>
          <w:u w:val="single"/>
        </w:rPr>
        <w:t>1)</w:t>
      </w:r>
      <w:r w:rsidR="00BB5E24" w:rsidRPr="00BF6F06">
        <w:rPr>
          <w:color w:val="auto"/>
          <w:u w:val="single"/>
        </w:rPr>
        <w:t xml:space="preserve"> </w:t>
      </w:r>
      <w:r w:rsidRPr="00BF6F06">
        <w:rPr>
          <w:color w:val="auto"/>
          <w:u w:val="single"/>
        </w:rPr>
        <w:t xml:space="preserve">The term of a member or an alternate member is </w:t>
      </w:r>
      <w:r w:rsidR="006256F7" w:rsidRPr="00BF6F06">
        <w:rPr>
          <w:color w:val="auto"/>
          <w:u w:val="single"/>
        </w:rPr>
        <w:t>five</w:t>
      </w:r>
      <w:r w:rsidRPr="00BF6F06">
        <w:rPr>
          <w:color w:val="auto"/>
          <w:u w:val="single"/>
        </w:rPr>
        <w:t xml:space="preserve"> years.</w:t>
      </w:r>
    </w:p>
    <w:p w14:paraId="7992A14F" w14:textId="3A98A3A2" w:rsidR="00426A7B" w:rsidRPr="00BF6F06" w:rsidRDefault="00426A7B" w:rsidP="00426A7B">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 xml:space="preserve">The terms of the members and alternate members are staggered and will be implemented as follows: </w:t>
      </w:r>
    </w:p>
    <w:p w14:paraId="523910FD" w14:textId="5000DB69" w:rsidR="00426A7B" w:rsidRPr="00BF6F06" w:rsidRDefault="00426A7B" w:rsidP="00426A7B">
      <w:pPr>
        <w:pStyle w:val="SectionBody"/>
        <w:rPr>
          <w:color w:val="auto"/>
          <w:u w:val="single"/>
        </w:rPr>
      </w:pPr>
      <w:r w:rsidRPr="00BF6F06">
        <w:rPr>
          <w:color w:val="auto"/>
          <w:u w:val="single"/>
        </w:rPr>
        <w:t>(A) The first term of the member appointed by the Governor shall begin in 2024 and end in 2026, with every other term being five years in length;</w:t>
      </w:r>
    </w:p>
    <w:p w14:paraId="03EC0CD2" w14:textId="2E5BC289" w:rsidR="00426A7B" w:rsidRPr="00BF6F06" w:rsidRDefault="00426A7B" w:rsidP="00426A7B">
      <w:pPr>
        <w:pStyle w:val="SectionBody"/>
        <w:rPr>
          <w:color w:val="auto"/>
          <w:u w:val="single"/>
        </w:rPr>
      </w:pPr>
      <w:r w:rsidRPr="00BF6F06">
        <w:rPr>
          <w:color w:val="auto"/>
          <w:u w:val="single"/>
        </w:rPr>
        <w:t xml:space="preserve">(B) The first </w:t>
      </w:r>
      <w:r w:rsidR="003E00E2" w:rsidRPr="00BF6F06">
        <w:rPr>
          <w:color w:val="auto"/>
          <w:u w:val="single"/>
        </w:rPr>
        <w:t>terms of the members appointed by the President of the Senate and the Speaker of the House shall begin in 2024 and end in 2027, with every subsequent term being five years in length;</w:t>
      </w:r>
    </w:p>
    <w:p w14:paraId="49B91648" w14:textId="6AA57616" w:rsidR="003E00E2" w:rsidRPr="00BF6F06" w:rsidRDefault="003E00E2" w:rsidP="00426A7B">
      <w:pPr>
        <w:pStyle w:val="SectionBody"/>
        <w:rPr>
          <w:color w:val="auto"/>
          <w:u w:val="single"/>
        </w:rPr>
      </w:pPr>
      <w:r w:rsidRPr="00BF6F06">
        <w:rPr>
          <w:color w:val="auto"/>
          <w:u w:val="single"/>
        </w:rPr>
        <w:t>(C) The first term of the member appointed by the Attorney General shall begin in 2024 and end in 2028, with every other term being five years in length;</w:t>
      </w:r>
    </w:p>
    <w:p w14:paraId="7F1A8D7C" w14:textId="4913BD64" w:rsidR="003E00E2" w:rsidRPr="00BF6F06" w:rsidRDefault="003E00E2" w:rsidP="00426A7B">
      <w:pPr>
        <w:pStyle w:val="SectionBody"/>
        <w:rPr>
          <w:color w:val="auto"/>
          <w:u w:val="single"/>
        </w:rPr>
      </w:pPr>
      <w:r w:rsidRPr="00BF6F06">
        <w:rPr>
          <w:color w:val="auto"/>
          <w:u w:val="single"/>
        </w:rPr>
        <w:t>(D) The first term of the member appointed by the Insurance Commissioner shall begin in 2024 and shall be five years in length, as shall all subsequent terms.</w:t>
      </w:r>
    </w:p>
    <w:p w14:paraId="77AE6CF7" w14:textId="17868CAD" w:rsidR="003E00E2" w:rsidRPr="00BF6F06" w:rsidRDefault="003E00E2" w:rsidP="00426A7B">
      <w:pPr>
        <w:pStyle w:val="SectionBody"/>
        <w:rPr>
          <w:color w:val="auto"/>
          <w:u w:val="single"/>
        </w:rPr>
      </w:pPr>
      <w:r w:rsidRPr="00BF6F06">
        <w:rPr>
          <w:color w:val="auto"/>
          <w:u w:val="single"/>
        </w:rPr>
        <w:t>(E) The first terms of the alternates shall match those of the primary members appointed by the same government official.</w:t>
      </w:r>
    </w:p>
    <w:p w14:paraId="2862F94F" w14:textId="1277CA8F" w:rsidR="00426A7B" w:rsidRPr="00BF6F06" w:rsidRDefault="00426A7B" w:rsidP="00426A7B">
      <w:pPr>
        <w:pStyle w:val="SectionBody"/>
        <w:rPr>
          <w:color w:val="auto"/>
          <w:u w:val="single"/>
        </w:rPr>
      </w:pPr>
      <w:r w:rsidRPr="00BF6F06">
        <w:rPr>
          <w:color w:val="auto"/>
          <w:u w:val="single"/>
        </w:rPr>
        <w:t>(c</w:t>
      </w:r>
      <w:r w:rsidR="00BB5E24" w:rsidRPr="00BF6F06">
        <w:rPr>
          <w:color w:val="auto"/>
          <w:u w:val="single"/>
        </w:rPr>
        <w:t>)(</w:t>
      </w:r>
      <w:r w:rsidRPr="00BF6F06">
        <w:rPr>
          <w:color w:val="auto"/>
          <w:u w:val="single"/>
        </w:rPr>
        <w:t xml:space="preserve">1) The chair shall hire an executive director and staff for the </w:t>
      </w:r>
      <w:r w:rsidR="00BB31AD" w:rsidRPr="00BF6F06">
        <w:rPr>
          <w:color w:val="auto"/>
          <w:u w:val="single"/>
        </w:rPr>
        <w:t>board</w:t>
      </w:r>
      <w:r w:rsidRPr="00BF6F06">
        <w:rPr>
          <w:color w:val="auto"/>
          <w:u w:val="single"/>
        </w:rPr>
        <w:t>.</w:t>
      </w:r>
    </w:p>
    <w:p w14:paraId="78030551" w14:textId="7E08C63B" w:rsidR="00426A7B" w:rsidRPr="00BF6F06" w:rsidRDefault="00426A7B" w:rsidP="00426A7B">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 xml:space="preserve">The chair shall develop a </w:t>
      </w:r>
      <w:r w:rsidR="007C4EB2" w:rsidRPr="00BF6F06">
        <w:rPr>
          <w:color w:val="auto"/>
          <w:u w:val="single"/>
        </w:rPr>
        <w:t>five</w:t>
      </w:r>
      <w:r w:rsidRPr="00BF6F06">
        <w:rPr>
          <w:color w:val="auto"/>
          <w:u w:val="single"/>
        </w:rPr>
        <w:t xml:space="preserve">-year budget and staffing plan and submit it to the </w:t>
      </w:r>
      <w:r w:rsidR="00BB31AD" w:rsidRPr="00BF6F06">
        <w:rPr>
          <w:color w:val="auto"/>
          <w:u w:val="single"/>
        </w:rPr>
        <w:t>board</w:t>
      </w:r>
      <w:r w:rsidRPr="00BF6F06">
        <w:rPr>
          <w:color w:val="auto"/>
          <w:u w:val="single"/>
        </w:rPr>
        <w:t xml:space="preserve"> for approval.</w:t>
      </w:r>
    </w:p>
    <w:p w14:paraId="26EFE86B" w14:textId="412B8503" w:rsidR="00426A7B" w:rsidRPr="00BF6F06" w:rsidRDefault="00426A7B" w:rsidP="00426A7B">
      <w:pPr>
        <w:pStyle w:val="SectionBody"/>
        <w:rPr>
          <w:color w:val="auto"/>
          <w:u w:val="single"/>
        </w:rPr>
      </w:pPr>
      <w:r w:rsidRPr="00BF6F06">
        <w:rPr>
          <w:color w:val="auto"/>
          <w:u w:val="single"/>
        </w:rPr>
        <w:t>(3)</w:t>
      </w:r>
      <w:r w:rsidR="00BB5E24" w:rsidRPr="00BF6F06">
        <w:rPr>
          <w:color w:val="auto"/>
          <w:u w:val="single"/>
        </w:rPr>
        <w:t xml:space="preserve"> </w:t>
      </w:r>
      <w:r w:rsidRPr="00BF6F06">
        <w:rPr>
          <w:color w:val="auto"/>
          <w:u w:val="single"/>
        </w:rPr>
        <w:t xml:space="preserve">Staff of the </w:t>
      </w:r>
      <w:r w:rsidR="00BB31AD" w:rsidRPr="00BF6F06">
        <w:rPr>
          <w:color w:val="auto"/>
          <w:u w:val="single"/>
        </w:rPr>
        <w:t>board</w:t>
      </w:r>
      <w:r w:rsidRPr="00BF6F06">
        <w:rPr>
          <w:color w:val="auto"/>
          <w:u w:val="single"/>
        </w:rPr>
        <w:t xml:space="preserve"> shall receive a salary as provided in the budget of the </w:t>
      </w:r>
      <w:r w:rsidR="00BB31AD" w:rsidRPr="00BF6F06">
        <w:rPr>
          <w:color w:val="auto"/>
          <w:u w:val="single"/>
        </w:rPr>
        <w:t>board</w:t>
      </w:r>
      <w:r w:rsidRPr="00BF6F06">
        <w:rPr>
          <w:color w:val="auto"/>
          <w:u w:val="single"/>
        </w:rPr>
        <w:t>.</w:t>
      </w:r>
    </w:p>
    <w:p w14:paraId="5CB40B3D" w14:textId="5D407545" w:rsidR="00426A7B" w:rsidRPr="00BF6F06" w:rsidRDefault="00426A7B" w:rsidP="00426A7B">
      <w:pPr>
        <w:pStyle w:val="SectionBody"/>
        <w:rPr>
          <w:color w:val="auto"/>
          <w:u w:val="single"/>
        </w:rPr>
      </w:pPr>
      <w:r w:rsidRPr="00BF6F06">
        <w:rPr>
          <w:color w:val="auto"/>
          <w:u w:val="single"/>
        </w:rPr>
        <w:t>(d)</w:t>
      </w:r>
      <w:r w:rsidR="00BB5E24" w:rsidRPr="00BF6F06">
        <w:rPr>
          <w:color w:val="auto"/>
          <w:u w:val="single"/>
        </w:rPr>
        <w:t xml:space="preserve"> </w:t>
      </w:r>
      <w:r w:rsidRPr="00BF6F06">
        <w:rPr>
          <w:color w:val="auto"/>
          <w:u w:val="single"/>
        </w:rPr>
        <w:t xml:space="preserve">A member of the </w:t>
      </w:r>
      <w:r w:rsidR="00BB31AD" w:rsidRPr="00BF6F06">
        <w:rPr>
          <w:color w:val="auto"/>
          <w:u w:val="single"/>
        </w:rPr>
        <w:t>board</w:t>
      </w:r>
      <w:r w:rsidRPr="00BF6F06">
        <w:rPr>
          <w:color w:val="auto"/>
          <w:u w:val="single"/>
        </w:rPr>
        <w:t>:</w:t>
      </w:r>
    </w:p>
    <w:p w14:paraId="0220101C" w14:textId="670E61EA" w:rsidR="00426A7B" w:rsidRPr="00BF6F06" w:rsidRDefault="00426A7B" w:rsidP="00426A7B">
      <w:pPr>
        <w:pStyle w:val="SectionBody"/>
        <w:rPr>
          <w:color w:val="auto"/>
          <w:u w:val="single"/>
        </w:rPr>
      </w:pPr>
      <w:r w:rsidRPr="00BF6F06">
        <w:rPr>
          <w:color w:val="auto"/>
          <w:u w:val="single"/>
        </w:rPr>
        <w:t xml:space="preserve">(1) May receive compensation as a member of the </w:t>
      </w:r>
      <w:r w:rsidR="00BB31AD" w:rsidRPr="00BF6F06">
        <w:rPr>
          <w:color w:val="auto"/>
          <w:u w:val="single"/>
        </w:rPr>
        <w:t>board</w:t>
      </w:r>
      <w:r w:rsidRPr="00BF6F06">
        <w:rPr>
          <w:color w:val="auto"/>
          <w:u w:val="single"/>
        </w:rPr>
        <w:t xml:space="preserve"> in accordance with the </w:t>
      </w:r>
      <w:r w:rsidR="00E22EA6" w:rsidRPr="00BF6F06">
        <w:rPr>
          <w:color w:val="auto"/>
          <w:u w:val="single"/>
        </w:rPr>
        <w:t>state</w:t>
      </w:r>
      <w:r w:rsidRPr="00BF6F06">
        <w:rPr>
          <w:color w:val="auto"/>
          <w:u w:val="single"/>
        </w:rPr>
        <w:t xml:space="preserve"> budget; and</w:t>
      </w:r>
    </w:p>
    <w:p w14:paraId="2316B9B2" w14:textId="6D4A7E7E" w:rsidR="00426A7B" w:rsidRPr="00BF6F06" w:rsidRDefault="00426A7B" w:rsidP="00426A7B">
      <w:pPr>
        <w:pStyle w:val="SectionBody"/>
        <w:rPr>
          <w:color w:val="auto"/>
          <w:u w:val="single"/>
        </w:rPr>
      </w:pPr>
      <w:r w:rsidRPr="00BF6F06">
        <w:rPr>
          <w:color w:val="auto"/>
          <w:u w:val="single"/>
        </w:rPr>
        <w:t xml:space="preserve">(2) Is entitled to reimbursement for expenses under the </w:t>
      </w:r>
      <w:r w:rsidR="00E22EA6" w:rsidRPr="00BF6F06">
        <w:rPr>
          <w:color w:val="auto"/>
          <w:u w:val="single"/>
        </w:rPr>
        <w:t>reimbursement plans in effect at the Department of Health at that time</w:t>
      </w:r>
      <w:r w:rsidRPr="00BF6F06">
        <w:rPr>
          <w:color w:val="auto"/>
          <w:u w:val="single"/>
        </w:rPr>
        <w:t>.</w:t>
      </w:r>
    </w:p>
    <w:p w14:paraId="78E5DB16" w14:textId="1CD9D427" w:rsidR="00426A7B" w:rsidRPr="00BF6F06" w:rsidRDefault="00426A7B" w:rsidP="00426A7B">
      <w:pPr>
        <w:pStyle w:val="SectionBody"/>
        <w:rPr>
          <w:color w:val="auto"/>
          <w:u w:val="single"/>
        </w:rPr>
      </w:pPr>
      <w:r w:rsidRPr="00BF6F06">
        <w:rPr>
          <w:color w:val="auto"/>
          <w:u w:val="single"/>
        </w:rPr>
        <w:t>(e</w:t>
      </w:r>
      <w:r w:rsidR="00BB5E24" w:rsidRPr="00BF6F06">
        <w:rPr>
          <w:color w:val="auto"/>
          <w:u w:val="single"/>
        </w:rPr>
        <w:t>)(</w:t>
      </w:r>
      <w:r w:rsidRPr="00BF6F06">
        <w:rPr>
          <w:color w:val="auto"/>
          <w:u w:val="single"/>
        </w:rPr>
        <w:t>1)</w:t>
      </w:r>
      <w:r w:rsidR="00BB5E24" w:rsidRPr="00BF6F06">
        <w:rPr>
          <w:color w:val="auto"/>
          <w:u w:val="single"/>
        </w:rPr>
        <w:t xml:space="preserve"> </w:t>
      </w:r>
      <w:r w:rsidR="003E00E2" w:rsidRPr="00BF6F06">
        <w:rPr>
          <w:color w:val="auto"/>
          <w:u w:val="single"/>
        </w:rPr>
        <w:t>The</w:t>
      </w:r>
      <w:r w:rsidRPr="00BF6F06">
        <w:rPr>
          <w:color w:val="auto"/>
          <w:u w:val="single"/>
        </w:rPr>
        <w:t xml:space="preserve"> </w:t>
      </w:r>
      <w:r w:rsidR="00BB31AD" w:rsidRPr="00BF6F06">
        <w:rPr>
          <w:color w:val="auto"/>
          <w:u w:val="single"/>
        </w:rPr>
        <w:t>board</w:t>
      </w:r>
      <w:r w:rsidRPr="00BF6F06">
        <w:rPr>
          <w:color w:val="auto"/>
          <w:u w:val="single"/>
        </w:rPr>
        <w:t xml:space="preserve"> shall meet in open session at least four times a year.</w:t>
      </w:r>
    </w:p>
    <w:p w14:paraId="2512CF95" w14:textId="531F14A9" w:rsidR="00426A7B" w:rsidRPr="00BF6F06" w:rsidRDefault="00426A7B" w:rsidP="00426A7B">
      <w:pPr>
        <w:pStyle w:val="SectionBody"/>
        <w:rPr>
          <w:color w:val="auto"/>
          <w:u w:val="single"/>
        </w:rPr>
      </w:pPr>
      <w:r w:rsidRPr="00BF6F06">
        <w:rPr>
          <w:color w:val="auto"/>
          <w:u w:val="single"/>
        </w:rPr>
        <w:t>(</w:t>
      </w:r>
      <w:r w:rsidR="002F3B55" w:rsidRPr="00BF6F06">
        <w:rPr>
          <w:color w:val="auto"/>
          <w:u w:val="single"/>
        </w:rPr>
        <w:t>A</w:t>
      </w:r>
      <w:r w:rsidRPr="00BF6F06">
        <w:rPr>
          <w:color w:val="auto"/>
          <w:u w:val="single"/>
        </w:rPr>
        <w:t>)</w:t>
      </w:r>
      <w:r w:rsidR="00BB5E24" w:rsidRPr="00BF6F06">
        <w:rPr>
          <w:color w:val="auto"/>
          <w:u w:val="single"/>
        </w:rPr>
        <w:t xml:space="preserve"> </w:t>
      </w:r>
      <w:r w:rsidRPr="00BF6F06">
        <w:rPr>
          <w:color w:val="auto"/>
          <w:u w:val="single"/>
        </w:rPr>
        <w:t>At the chair</w:t>
      </w:r>
      <w:r w:rsidR="006256F7" w:rsidRPr="00BF6F06">
        <w:rPr>
          <w:color w:val="auto"/>
          <w:u w:val="single"/>
        </w:rPr>
        <w:t>'</w:t>
      </w:r>
      <w:r w:rsidRPr="00BF6F06">
        <w:rPr>
          <w:color w:val="auto"/>
          <w:u w:val="single"/>
        </w:rPr>
        <w:t>s discretion, the chair may cancel or postpone a meeting.</w:t>
      </w:r>
    </w:p>
    <w:p w14:paraId="5DB252E1" w14:textId="32AF8EF0" w:rsidR="00426A7B" w:rsidRPr="00BF6F06" w:rsidRDefault="00426A7B" w:rsidP="00426A7B">
      <w:pPr>
        <w:pStyle w:val="SectionBody"/>
        <w:rPr>
          <w:color w:val="auto"/>
          <w:u w:val="single"/>
        </w:rPr>
      </w:pPr>
      <w:r w:rsidRPr="00BF6F06">
        <w:rPr>
          <w:color w:val="auto"/>
          <w:u w:val="single"/>
        </w:rPr>
        <w:t>(</w:t>
      </w:r>
      <w:r w:rsidR="002F3B55" w:rsidRPr="00BF6F06">
        <w:rPr>
          <w:color w:val="auto"/>
          <w:u w:val="single"/>
        </w:rPr>
        <w:t>B</w:t>
      </w:r>
      <w:r w:rsidRPr="00BF6F06">
        <w:rPr>
          <w:color w:val="auto"/>
          <w:u w:val="single"/>
        </w:rPr>
        <w:t>)</w:t>
      </w:r>
      <w:r w:rsidR="00BB5E24" w:rsidRPr="00BF6F06">
        <w:rPr>
          <w:color w:val="auto"/>
          <w:u w:val="single"/>
        </w:rPr>
        <w:t xml:space="preserve"> </w:t>
      </w:r>
      <w:r w:rsidRPr="00BF6F06">
        <w:rPr>
          <w:color w:val="auto"/>
          <w:u w:val="single"/>
        </w:rPr>
        <w:t xml:space="preserve">The following actions by the </w:t>
      </w:r>
      <w:r w:rsidR="00BB31AD" w:rsidRPr="00BF6F06">
        <w:rPr>
          <w:color w:val="auto"/>
          <w:u w:val="single"/>
        </w:rPr>
        <w:t>b</w:t>
      </w:r>
      <w:r w:rsidRPr="00BF6F06">
        <w:rPr>
          <w:color w:val="auto"/>
          <w:u w:val="single"/>
        </w:rPr>
        <w:t>oard shall be made in open session:</w:t>
      </w:r>
    </w:p>
    <w:p w14:paraId="1D227415" w14:textId="679744E0" w:rsidR="00426A7B" w:rsidRPr="00BF6F06" w:rsidRDefault="003E00E2" w:rsidP="00426A7B">
      <w:pPr>
        <w:pStyle w:val="SectionBody"/>
        <w:rPr>
          <w:color w:val="auto"/>
          <w:u w:val="single"/>
        </w:rPr>
      </w:pPr>
      <w:r w:rsidRPr="00BF6F06">
        <w:rPr>
          <w:color w:val="auto"/>
          <w:u w:val="single"/>
        </w:rPr>
        <w:t>(</w:t>
      </w:r>
      <w:r w:rsidR="002F3B55" w:rsidRPr="00BF6F06">
        <w:rPr>
          <w:color w:val="auto"/>
          <w:u w:val="single"/>
        </w:rPr>
        <w:t>i</w:t>
      </w:r>
      <w:r w:rsidRPr="00BF6F06">
        <w:rPr>
          <w:color w:val="auto"/>
          <w:u w:val="single"/>
        </w:rPr>
        <w:t>)</w:t>
      </w:r>
      <w:r w:rsidR="00BB5E24" w:rsidRPr="00BF6F06">
        <w:rPr>
          <w:color w:val="auto"/>
          <w:u w:val="single"/>
        </w:rPr>
        <w:t xml:space="preserve"> </w:t>
      </w:r>
      <w:r w:rsidR="00426A7B" w:rsidRPr="00BF6F06">
        <w:rPr>
          <w:color w:val="auto"/>
          <w:u w:val="single"/>
        </w:rPr>
        <w:t>The study required under §</w:t>
      </w:r>
      <w:r w:rsidRPr="00BF6F06">
        <w:rPr>
          <w:color w:val="auto"/>
          <w:u w:val="single"/>
        </w:rPr>
        <w:t>16-</w:t>
      </w:r>
      <w:r w:rsidR="007C4EB2" w:rsidRPr="00BF6F06">
        <w:rPr>
          <w:color w:val="auto"/>
          <w:u w:val="single"/>
        </w:rPr>
        <w:t>8</w:t>
      </w:r>
      <w:r w:rsidRPr="00BF6F06">
        <w:rPr>
          <w:color w:val="auto"/>
          <w:u w:val="single"/>
        </w:rPr>
        <w:t>C-7</w:t>
      </w:r>
      <w:r w:rsidR="00BF6F06" w:rsidRPr="00BF6F06">
        <w:rPr>
          <w:color w:val="auto"/>
          <w:u w:val="single"/>
        </w:rPr>
        <w:t xml:space="preserve"> of this code</w:t>
      </w:r>
      <w:r w:rsidR="00426A7B" w:rsidRPr="00BF6F06">
        <w:rPr>
          <w:color w:val="auto"/>
          <w:u w:val="single"/>
        </w:rPr>
        <w:t>;</w:t>
      </w:r>
    </w:p>
    <w:p w14:paraId="4DCC0426" w14:textId="31F5731B" w:rsidR="00426A7B" w:rsidRPr="00BF6F06" w:rsidRDefault="003E00E2" w:rsidP="00426A7B">
      <w:pPr>
        <w:pStyle w:val="SectionBody"/>
        <w:rPr>
          <w:color w:val="auto"/>
          <w:u w:val="single"/>
        </w:rPr>
      </w:pPr>
      <w:r w:rsidRPr="00BF6F06">
        <w:rPr>
          <w:color w:val="auto"/>
          <w:u w:val="single"/>
        </w:rPr>
        <w:t>(</w:t>
      </w:r>
      <w:r w:rsidR="002F3B55" w:rsidRPr="00BF6F06">
        <w:rPr>
          <w:color w:val="auto"/>
          <w:u w:val="single"/>
        </w:rPr>
        <w:t>ii</w:t>
      </w:r>
      <w:r w:rsidRPr="00BF6F06">
        <w:rPr>
          <w:color w:val="auto"/>
          <w:u w:val="single"/>
        </w:rPr>
        <w:t>)</w:t>
      </w:r>
      <w:r w:rsidR="00BB5E24" w:rsidRPr="00BF6F06">
        <w:rPr>
          <w:color w:val="auto"/>
          <w:u w:val="single"/>
        </w:rPr>
        <w:t xml:space="preserve"> </w:t>
      </w:r>
      <w:r w:rsidR="00426A7B" w:rsidRPr="00BF6F06">
        <w:rPr>
          <w:color w:val="auto"/>
          <w:u w:val="single"/>
        </w:rPr>
        <w:t xml:space="preserve">Deliberations on whether to subject a prescription drug product to a cost review under § </w:t>
      </w:r>
      <w:r w:rsidRPr="00BF6F06">
        <w:rPr>
          <w:color w:val="auto"/>
          <w:u w:val="single"/>
        </w:rPr>
        <w:t>16-</w:t>
      </w:r>
      <w:r w:rsidR="007C4EB2" w:rsidRPr="00BF6F06">
        <w:rPr>
          <w:color w:val="auto"/>
          <w:u w:val="single"/>
        </w:rPr>
        <w:t>8</w:t>
      </w:r>
      <w:r w:rsidRPr="00BF6F06">
        <w:rPr>
          <w:color w:val="auto"/>
          <w:u w:val="single"/>
        </w:rPr>
        <w:t>C-8</w:t>
      </w:r>
      <w:r w:rsidR="00426A7B" w:rsidRPr="00BF6F06">
        <w:rPr>
          <w:color w:val="auto"/>
          <w:u w:val="single"/>
        </w:rPr>
        <w:t>;</w:t>
      </w:r>
    </w:p>
    <w:p w14:paraId="26C7FA53" w14:textId="5ECB3791" w:rsidR="00426A7B" w:rsidRPr="00BF6F06" w:rsidRDefault="002F3B55" w:rsidP="00426A7B">
      <w:pPr>
        <w:pStyle w:val="SectionBody"/>
        <w:rPr>
          <w:color w:val="auto"/>
          <w:u w:val="single"/>
        </w:rPr>
      </w:pPr>
      <w:r w:rsidRPr="00BF6F06">
        <w:rPr>
          <w:color w:val="auto"/>
          <w:u w:val="single"/>
        </w:rPr>
        <w:t xml:space="preserve">(iii) </w:t>
      </w:r>
      <w:r w:rsidR="00426A7B" w:rsidRPr="00BF6F06">
        <w:rPr>
          <w:color w:val="auto"/>
          <w:u w:val="single"/>
        </w:rPr>
        <w:t xml:space="preserve">Any vote on whether to impose an upper payment limit on purchases and payor reimbursements of prescription drug products in the </w:t>
      </w:r>
      <w:r w:rsidRPr="00BF6F06">
        <w:rPr>
          <w:color w:val="auto"/>
          <w:u w:val="single"/>
        </w:rPr>
        <w:t>s</w:t>
      </w:r>
      <w:r w:rsidR="00426A7B" w:rsidRPr="00BF6F06">
        <w:rPr>
          <w:color w:val="auto"/>
          <w:u w:val="single"/>
        </w:rPr>
        <w:t>tate; and</w:t>
      </w:r>
    </w:p>
    <w:p w14:paraId="60DB17CB" w14:textId="5E54A440" w:rsidR="00426A7B" w:rsidRPr="00BF6F06" w:rsidRDefault="002F3B55" w:rsidP="00426A7B">
      <w:pPr>
        <w:pStyle w:val="SectionBody"/>
        <w:rPr>
          <w:color w:val="auto"/>
          <w:u w:val="single"/>
        </w:rPr>
      </w:pPr>
      <w:r w:rsidRPr="00BF6F06">
        <w:rPr>
          <w:color w:val="auto"/>
          <w:u w:val="single"/>
        </w:rPr>
        <w:t>(iv)</w:t>
      </w:r>
      <w:r w:rsidR="00BB5E24" w:rsidRPr="00BF6F06">
        <w:rPr>
          <w:color w:val="auto"/>
          <w:u w:val="single"/>
        </w:rPr>
        <w:t xml:space="preserve"> </w:t>
      </w:r>
      <w:r w:rsidR="00426A7B" w:rsidRPr="00BF6F06">
        <w:rPr>
          <w:color w:val="auto"/>
          <w:u w:val="single"/>
        </w:rPr>
        <w:t xml:space="preserve">Any decision by the </w:t>
      </w:r>
      <w:r w:rsidRPr="00BF6F06">
        <w:rPr>
          <w:color w:val="auto"/>
          <w:u w:val="single"/>
        </w:rPr>
        <w:t>b</w:t>
      </w:r>
      <w:r w:rsidR="00426A7B" w:rsidRPr="00BF6F06">
        <w:rPr>
          <w:color w:val="auto"/>
          <w:u w:val="single"/>
        </w:rPr>
        <w:t>oard.</w:t>
      </w:r>
    </w:p>
    <w:p w14:paraId="5EA2E36D" w14:textId="2E516728" w:rsidR="00426A7B" w:rsidRPr="00BF6F06" w:rsidRDefault="00426A7B" w:rsidP="00426A7B">
      <w:pPr>
        <w:pStyle w:val="SectionBody"/>
        <w:rPr>
          <w:color w:val="auto"/>
          <w:u w:val="single"/>
        </w:rPr>
      </w:pPr>
      <w:r w:rsidRPr="00BF6F06">
        <w:rPr>
          <w:color w:val="auto"/>
          <w:u w:val="single"/>
        </w:rPr>
        <w:t>(</w:t>
      </w:r>
      <w:r w:rsidR="002F3B55" w:rsidRPr="00BF6F06">
        <w:rPr>
          <w:color w:val="auto"/>
          <w:u w:val="single"/>
        </w:rPr>
        <w:t>2</w:t>
      </w:r>
      <w:r w:rsidRPr="00BF6F06">
        <w:rPr>
          <w:color w:val="auto"/>
          <w:u w:val="single"/>
        </w:rPr>
        <w:t>)</w:t>
      </w:r>
      <w:r w:rsidR="00BB5E24" w:rsidRPr="00BF6F06">
        <w:rPr>
          <w:color w:val="auto"/>
          <w:u w:val="single"/>
        </w:rPr>
        <w:t xml:space="preserve"> </w:t>
      </w:r>
      <w:r w:rsidRPr="00BF6F06">
        <w:rPr>
          <w:color w:val="auto"/>
          <w:u w:val="single"/>
        </w:rPr>
        <w:t xml:space="preserve">Notwithstanding the Open Meetings Act, the </w:t>
      </w:r>
      <w:r w:rsidR="002F3B55" w:rsidRPr="00BF6F06">
        <w:rPr>
          <w:color w:val="auto"/>
          <w:u w:val="single"/>
        </w:rPr>
        <w:t>b</w:t>
      </w:r>
      <w:r w:rsidRPr="00BF6F06">
        <w:rPr>
          <w:color w:val="auto"/>
          <w:u w:val="single"/>
        </w:rPr>
        <w:t xml:space="preserve">oard may meet in closed session to discuss trade secrets or confidential and proprietary data and information. The </w:t>
      </w:r>
      <w:r w:rsidR="002F3B55" w:rsidRPr="00BF6F06">
        <w:rPr>
          <w:color w:val="auto"/>
          <w:u w:val="single"/>
        </w:rPr>
        <w:t>b</w:t>
      </w:r>
      <w:r w:rsidRPr="00BF6F06">
        <w:rPr>
          <w:color w:val="auto"/>
          <w:u w:val="single"/>
        </w:rPr>
        <w:t xml:space="preserve">oard shall provide public notice of each </w:t>
      </w:r>
      <w:r w:rsidR="002F3B55" w:rsidRPr="00BF6F06">
        <w:rPr>
          <w:color w:val="auto"/>
          <w:u w:val="single"/>
        </w:rPr>
        <w:t>b</w:t>
      </w:r>
      <w:r w:rsidRPr="00BF6F06">
        <w:rPr>
          <w:color w:val="auto"/>
          <w:u w:val="single"/>
        </w:rPr>
        <w:t xml:space="preserve">oard meeting </w:t>
      </w:r>
      <w:r w:rsidR="002F3B55" w:rsidRPr="00BF6F06">
        <w:rPr>
          <w:color w:val="auto"/>
          <w:u w:val="single"/>
        </w:rPr>
        <w:t>in compliance with the Open Meetings Act, including notice of whether this is a public meeting</w:t>
      </w:r>
      <w:r w:rsidRPr="00BF6F06">
        <w:rPr>
          <w:color w:val="auto"/>
          <w:u w:val="single"/>
        </w:rPr>
        <w:t>.</w:t>
      </w:r>
    </w:p>
    <w:p w14:paraId="1F08C465" w14:textId="19E2B16A" w:rsidR="00426A7B" w:rsidRPr="00BF6F06" w:rsidRDefault="00426A7B" w:rsidP="002F3B55">
      <w:pPr>
        <w:pStyle w:val="SectionBody"/>
        <w:rPr>
          <w:color w:val="auto"/>
          <w:u w:val="single"/>
        </w:rPr>
      </w:pPr>
      <w:r w:rsidRPr="00BF6F06">
        <w:rPr>
          <w:color w:val="auto"/>
          <w:u w:val="single"/>
        </w:rPr>
        <w:t xml:space="preserve">(3) Materials for each </w:t>
      </w:r>
      <w:r w:rsidR="00BB31AD" w:rsidRPr="00BF6F06">
        <w:rPr>
          <w:color w:val="auto"/>
          <w:u w:val="single"/>
        </w:rPr>
        <w:t>board</w:t>
      </w:r>
      <w:r w:rsidRPr="00BF6F06">
        <w:rPr>
          <w:color w:val="auto"/>
          <w:u w:val="single"/>
        </w:rPr>
        <w:t xml:space="preserve"> meeting shall be made available to the public at least </w:t>
      </w:r>
      <w:r w:rsidR="002F3B55" w:rsidRPr="00BF6F06">
        <w:rPr>
          <w:color w:val="auto"/>
          <w:u w:val="single"/>
        </w:rPr>
        <w:t>three days</w:t>
      </w:r>
      <w:r w:rsidRPr="00BF6F06">
        <w:rPr>
          <w:color w:val="auto"/>
          <w:u w:val="single"/>
        </w:rPr>
        <w:t xml:space="preserve"> in advance of the meeting. Materials containing trade secrets or confidential and proprietary data or information that is not otherwise available to the public may not be made available to the public.</w:t>
      </w:r>
    </w:p>
    <w:p w14:paraId="2E631B67" w14:textId="5FE0A863" w:rsidR="00426A7B" w:rsidRPr="00BF6F06" w:rsidRDefault="00426A7B" w:rsidP="00426A7B">
      <w:pPr>
        <w:pStyle w:val="SectionBody"/>
        <w:rPr>
          <w:color w:val="auto"/>
          <w:u w:val="single"/>
        </w:rPr>
      </w:pPr>
      <w:r w:rsidRPr="00BF6F06">
        <w:rPr>
          <w:color w:val="auto"/>
          <w:u w:val="single"/>
        </w:rPr>
        <w:t xml:space="preserve">(4) The </w:t>
      </w:r>
      <w:bookmarkStart w:id="0" w:name="_Hlk158458325"/>
      <w:r w:rsidR="00BB31AD" w:rsidRPr="00BF6F06">
        <w:rPr>
          <w:color w:val="auto"/>
          <w:u w:val="single"/>
        </w:rPr>
        <w:t>board</w:t>
      </w:r>
      <w:bookmarkEnd w:id="0"/>
      <w:r w:rsidRPr="00BF6F06">
        <w:rPr>
          <w:color w:val="auto"/>
          <w:u w:val="single"/>
        </w:rPr>
        <w:t xml:space="preserve"> shall provide an opportunity for public comment at each open meeting of the </w:t>
      </w:r>
      <w:r w:rsidR="00BB31AD" w:rsidRPr="00BF6F06">
        <w:rPr>
          <w:color w:val="auto"/>
          <w:u w:val="single"/>
        </w:rPr>
        <w:t>board</w:t>
      </w:r>
      <w:r w:rsidRPr="00BF6F06">
        <w:rPr>
          <w:color w:val="auto"/>
          <w:u w:val="single"/>
        </w:rPr>
        <w:t>.</w:t>
      </w:r>
    </w:p>
    <w:p w14:paraId="2B1F078D" w14:textId="0766B34E" w:rsidR="00426A7B" w:rsidRPr="00BF6F06" w:rsidRDefault="00426A7B" w:rsidP="00426A7B">
      <w:pPr>
        <w:pStyle w:val="SectionBody"/>
        <w:rPr>
          <w:color w:val="auto"/>
          <w:u w:val="single"/>
        </w:rPr>
      </w:pPr>
      <w:r w:rsidRPr="00BF6F06">
        <w:rPr>
          <w:color w:val="auto"/>
          <w:u w:val="single"/>
        </w:rPr>
        <w:t xml:space="preserve">(5) The </w:t>
      </w:r>
      <w:r w:rsidR="00BB31AD" w:rsidRPr="00BF6F06">
        <w:rPr>
          <w:color w:val="auto"/>
          <w:u w:val="single"/>
        </w:rPr>
        <w:t>board</w:t>
      </w:r>
      <w:r w:rsidRPr="00BF6F06">
        <w:rPr>
          <w:color w:val="auto"/>
          <w:u w:val="single"/>
        </w:rPr>
        <w:t xml:space="preserve"> shall provide the public with the opportunity to provide written comments on pending decisions of the </w:t>
      </w:r>
      <w:r w:rsidR="00BB31AD" w:rsidRPr="00BF6F06">
        <w:rPr>
          <w:color w:val="auto"/>
          <w:u w:val="single"/>
        </w:rPr>
        <w:t>b</w:t>
      </w:r>
      <w:r w:rsidRPr="00BF6F06">
        <w:rPr>
          <w:color w:val="auto"/>
          <w:u w:val="single"/>
        </w:rPr>
        <w:t>oard.</w:t>
      </w:r>
    </w:p>
    <w:p w14:paraId="60716A7D" w14:textId="0617B96B" w:rsidR="00426A7B" w:rsidRPr="00BF6F06" w:rsidRDefault="00426A7B" w:rsidP="00426A7B">
      <w:pPr>
        <w:pStyle w:val="SectionBody"/>
        <w:rPr>
          <w:color w:val="auto"/>
          <w:u w:val="single"/>
        </w:rPr>
      </w:pPr>
      <w:r w:rsidRPr="00BF6F06">
        <w:rPr>
          <w:color w:val="auto"/>
          <w:u w:val="single"/>
        </w:rPr>
        <w:t xml:space="preserve">(6) The </w:t>
      </w:r>
      <w:r w:rsidR="00BB31AD" w:rsidRPr="00BF6F06">
        <w:rPr>
          <w:color w:val="auto"/>
          <w:u w:val="single"/>
        </w:rPr>
        <w:t>b</w:t>
      </w:r>
      <w:r w:rsidRPr="00BF6F06">
        <w:rPr>
          <w:color w:val="auto"/>
          <w:u w:val="single"/>
        </w:rPr>
        <w:t xml:space="preserve">oard may allow expert testimony at </w:t>
      </w:r>
      <w:r w:rsidR="00BB31AD" w:rsidRPr="00BF6F06">
        <w:rPr>
          <w:color w:val="auto"/>
          <w:u w:val="single"/>
        </w:rPr>
        <w:t>b</w:t>
      </w:r>
      <w:r w:rsidRPr="00BF6F06">
        <w:rPr>
          <w:color w:val="auto"/>
          <w:u w:val="single"/>
        </w:rPr>
        <w:t xml:space="preserve">oard meetings, including when the </w:t>
      </w:r>
      <w:r w:rsidR="00E22EA6" w:rsidRPr="00BF6F06">
        <w:rPr>
          <w:color w:val="auto"/>
          <w:u w:val="single"/>
        </w:rPr>
        <w:t>board</w:t>
      </w:r>
      <w:r w:rsidRPr="00BF6F06">
        <w:rPr>
          <w:color w:val="auto"/>
          <w:u w:val="single"/>
        </w:rPr>
        <w:t xml:space="preserve"> meets in closed session.</w:t>
      </w:r>
    </w:p>
    <w:p w14:paraId="7A0F1513" w14:textId="1668C61D" w:rsidR="00426A7B" w:rsidRPr="00BF6F06" w:rsidRDefault="00426A7B" w:rsidP="00426A7B">
      <w:pPr>
        <w:pStyle w:val="SectionBody"/>
        <w:rPr>
          <w:color w:val="auto"/>
          <w:u w:val="single"/>
        </w:rPr>
      </w:pPr>
      <w:r w:rsidRPr="00BF6F06">
        <w:rPr>
          <w:color w:val="auto"/>
          <w:u w:val="single"/>
        </w:rPr>
        <w:t xml:space="preserve">(7) To the extent practicable, the </w:t>
      </w:r>
      <w:r w:rsidR="00BB31AD" w:rsidRPr="00BF6F06">
        <w:rPr>
          <w:color w:val="auto"/>
          <w:u w:val="single"/>
        </w:rPr>
        <w:t>b</w:t>
      </w:r>
      <w:r w:rsidRPr="00BF6F06">
        <w:rPr>
          <w:color w:val="auto"/>
          <w:u w:val="single"/>
        </w:rPr>
        <w:t>oard shall access pricing information for prescription drug products by:</w:t>
      </w:r>
    </w:p>
    <w:p w14:paraId="2FA867AC" w14:textId="30EA03D3" w:rsidR="00426A7B" w:rsidRPr="00BF6F06" w:rsidRDefault="00426A7B" w:rsidP="00426A7B">
      <w:pPr>
        <w:pStyle w:val="SectionBody"/>
        <w:rPr>
          <w:color w:val="auto"/>
          <w:u w:val="single"/>
        </w:rPr>
      </w:pPr>
      <w:r w:rsidRPr="00BF6F06">
        <w:rPr>
          <w:color w:val="auto"/>
          <w:u w:val="single"/>
        </w:rPr>
        <w:t>(</w:t>
      </w:r>
      <w:r w:rsidR="002F3B55" w:rsidRPr="00BF6F06">
        <w:rPr>
          <w:color w:val="auto"/>
          <w:u w:val="single"/>
        </w:rPr>
        <w:t>A</w:t>
      </w:r>
      <w:r w:rsidRPr="00BF6F06">
        <w:rPr>
          <w:color w:val="auto"/>
          <w:u w:val="single"/>
        </w:rPr>
        <w:t>)</w:t>
      </w:r>
      <w:r w:rsidR="00BB5E24" w:rsidRPr="00BF6F06">
        <w:rPr>
          <w:color w:val="auto"/>
          <w:u w:val="single"/>
        </w:rPr>
        <w:t xml:space="preserve"> </w:t>
      </w:r>
      <w:r w:rsidRPr="00BF6F06">
        <w:rPr>
          <w:color w:val="auto"/>
          <w:u w:val="single"/>
        </w:rPr>
        <w:t>Entering into a memorandum of understanding with another state to which manufacturers already report pricing information; and</w:t>
      </w:r>
    </w:p>
    <w:p w14:paraId="6A9E0F5E" w14:textId="020157E2" w:rsidR="00426A7B" w:rsidRPr="00BF6F06" w:rsidRDefault="00426A7B" w:rsidP="00426A7B">
      <w:pPr>
        <w:pStyle w:val="SectionBody"/>
        <w:rPr>
          <w:color w:val="auto"/>
          <w:u w:val="single"/>
        </w:rPr>
      </w:pPr>
      <w:r w:rsidRPr="00BF6F06">
        <w:rPr>
          <w:color w:val="auto"/>
          <w:u w:val="single"/>
        </w:rPr>
        <w:t>(</w:t>
      </w:r>
      <w:r w:rsidR="002F3B55" w:rsidRPr="00BF6F06">
        <w:rPr>
          <w:color w:val="auto"/>
          <w:u w:val="single"/>
        </w:rPr>
        <w:t>B</w:t>
      </w:r>
      <w:r w:rsidRPr="00BF6F06">
        <w:rPr>
          <w:color w:val="auto"/>
          <w:u w:val="single"/>
        </w:rPr>
        <w:t>)</w:t>
      </w:r>
      <w:r w:rsidR="00BB5E24" w:rsidRPr="00BF6F06">
        <w:rPr>
          <w:color w:val="auto"/>
          <w:u w:val="single"/>
        </w:rPr>
        <w:t xml:space="preserve"> </w:t>
      </w:r>
      <w:r w:rsidRPr="00BF6F06">
        <w:rPr>
          <w:color w:val="auto"/>
          <w:u w:val="single"/>
        </w:rPr>
        <w:t>Accessing other available pricing information.</w:t>
      </w:r>
    </w:p>
    <w:p w14:paraId="4CC079D7" w14:textId="41DC9C93" w:rsidR="00426A7B" w:rsidRPr="00BF6F06" w:rsidRDefault="00426A7B" w:rsidP="00426A7B">
      <w:pPr>
        <w:pStyle w:val="SectionBody"/>
        <w:rPr>
          <w:color w:val="auto"/>
          <w:u w:val="single"/>
        </w:rPr>
      </w:pPr>
      <w:r w:rsidRPr="00BF6F06">
        <w:rPr>
          <w:color w:val="auto"/>
          <w:u w:val="single"/>
        </w:rPr>
        <w:t>(8)</w:t>
      </w:r>
      <w:r w:rsidR="00BB5E24" w:rsidRPr="00BF6F06">
        <w:rPr>
          <w:color w:val="auto"/>
          <w:u w:val="single"/>
        </w:rPr>
        <w:t xml:space="preserve"> </w:t>
      </w:r>
      <w:r w:rsidRPr="00BF6F06">
        <w:rPr>
          <w:color w:val="auto"/>
          <w:u w:val="single"/>
        </w:rPr>
        <w:t xml:space="preserve">A majority of the members of the </w:t>
      </w:r>
      <w:r w:rsidR="00BB31AD" w:rsidRPr="00BF6F06">
        <w:rPr>
          <w:color w:val="auto"/>
          <w:u w:val="single"/>
        </w:rPr>
        <w:t>b</w:t>
      </w:r>
      <w:r w:rsidRPr="00BF6F06">
        <w:rPr>
          <w:color w:val="auto"/>
          <w:u w:val="single"/>
        </w:rPr>
        <w:t>oard constitutes a quorum.</w:t>
      </w:r>
    </w:p>
    <w:p w14:paraId="4F9E372C" w14:textId="491184EA" w:rsidR="00426A7B" w:rsidRPr="00BF6F06" w:rsidRDefault="00426A7B" w:rsidP="00426A7B">
      <w:pPr>
        <w:pStyle w:val="SectionBody"/>
        <w:rPr>
          <w:color w:val="auto"/>
          <w:u w:val="single"/>
        </w:rPr>
      </w:pPr>
      <w:r w:rsidRPr="00BF6F06">
        <w:rPr>
          <w:color w:val="auto"/>
          <w:u w:val="single"/>
        </w:rPr>
        <w:t xml:space="preserve">(9) Members of the </w:t>
      </w:r>
      <w:r w:rsidR="00BB31AD" w:rsidRPr="00BF6F06">
        <w:rPr>
          <w:color w:val="auto"/>
          <w:u w:val="single"/>
        </w:rPr>
        <w:t>b</w:t>
      </w:r>
      <w:r w:rsidRPr="00BF6F06">
        <w:rPr>
          <w:color w:val="auto"/>
          <w:u w:val="single"/>
        </w:rPr>
        <w:t>oard shall recuse themselves from decisions related to a prescription drug product if the member, or an immediate family member of the member, has received or could receive any of the following:</w:t>
      </w:r>
    </w:p>
    <w:p w14:paraId="03B76064" w14:textId="217FCAF8" w:rsidR="00426A7B" w:rsidRPr="00BF6F06" w:rsidRDefault="002F3B55" w:rsidP="00426A7B">
      <w:pPr>
        <w:pStyle w:val="SectionBody"/>
        <w:rPr>
          <w:color w:val="auto"/>
          <w:u w:val="single"/>
        </w:rPr>
      </w:pPr>
      <w:r w:rsidRPr="00BF6F06">
        <w:rPr>
          <w:color w:val="auto"/>
          <w:u w:val="single"/>
        </w:rPr>
        <w:t>(A)</w:t>
      </w:r>
      <w:r w:rsidR="00BB5E24" w:rsidRPr="00BF6F06">
        <w:rPr>
          <w:color w:val="auto"/>
          <w:u w:val="single"/>
        </w:rPr>
        <w:t xml:space="preserve"> </w:t>
      </w:r>
      <w:r w:rsidR="00426A7B" w:rsidRPr="00BF6F06">
        <w:rPr>
          <w:color w:val="auto"/>
          <w:u w:val="single"/>
        </w:rPr>
        <w:t xml:space="preserve">A direct financial benefit of any amount deriving from the result or finding of a study or determination by or for the </w:t>
      </w:r>
      <w:r w:rsidR="00BB31AD" w:rsidRPr="00BF6F06">
        <w:rPr>
          <w:color w:val="auto"/>
          <w:u w:val="single"/>
        </w:rPr>
        <w:t>board</w:t>
      </w:r>
      <w:r w:rsidR="00426A7B" w:rsidRPr="00BF6F06">
        <w:rPr>
          <w:color w:val="auto"/>
          <w:u w:val="single"/>
        </w:rPr>
        <w:t>; or</w:t>
      </w:r>
    </w:p>
    <w:p w14:paraId="2CF981CB" w14:textId="313E7E47" w:rsidR="00426A7B" w:rsidRPr="00BF6F06" w:rsidRDefault="002F3B55" w:rsidP="00426A7B">
      <w:pPr>
        <w:pStyle w:val="SectionBody"/>
        <w:rPr>
          <w:color w:val="auto"/>
          <w:u w:val="single"/>
        </w:rPr>
      </w:pPr>
      <w:r w:rsidRPr="00BF6F06">
        <w:rPr>
          <w:color w:val="auto"/>
          <w:u w:val="single"/>
        </w:rPr>
        <w:t>(B)</w:t>
      </w:r>
      <w:r w:rsidR="00BB5E24" w:rsidRPr="00BF6F06">
        <w:rPr>
          <w:color w:val="auto"/>
          <w:u w:val="single"/>
        </w:rPr>
        <w:t xml:space="preserve"> </w:t>
      </w:r>
      <w:r w:rsidR="00426A7B" w:rsidRPr="00BF6F06">
        <w:rPr>
          <w:color w:val="auto"/>
          <w:u w:val="single"/>
        </w:rPr>
        <w:t xml:space="preserve">A financial benefit from any person that owns, manufactures, or provides prescription drug products, services, or items to be studied by the </w:t>
      </w:r>
      <w:r w:rsidR="00E22EA6" w:rsidRPr="00BF6F06">
        <w:rPr>
          <w:color w:val="auto"/>
          <w:u w:val="single"/>
        </w:rPr>
        <w:t>board</w:t>
      </w:r>
      <w:r w:rsidR="00426A7B" w:rsidRPr="00BF6F06">
        <w:rPr>
          <w:color w:val="auto"/>
          <w:u w:val="single"/>
        </w:rPr>
        <w:t xml:space="preserve"> that in the aggregate exceeds $5,000 per year.</w:t>
      </w:r>
    </w:p>
    <w:p w14:paraId="7AF51BB0" w14:textId="3691DB1B" w:rsidR="00426A7B" w:rsidRPr="00BF6F06" w:rsidRDefault="00426A7B" w:rsidP="00426A7B">
      <w:pPr>
        <w:pStyle w:val="SectionBody"/>
        <w:rPr>
          <w:color w:val="auto"/>
          <w:u w:val="single"/>
        </w:rPr>
      </w:pPr>
      <w:r w:rsidRPr="00BF6F06">
        <w:rPr>
          <w:color w:val="auto"/>
          <w:u w:val="single"/>
        </w:rPr>
        <w:t>(</w:t>
      </w:r>
      <w:r w:rsidR="002F3B55" w:rsidRPr="00BF6F06">
        <w:rPr>
          <w:color w:val="auto"/>
          <w:u w:val="single"/>
        </w:rPr>
        <w:t>C</w:t>
      </w:r>
      <w:r w:rsidRPr="00BF6F06">
        <w:rPr>
          <w:color w:val="auto"/>
          <w:u w:val="single"/>
        </w:rPr>
        <w:t>)</w:t>
      </w:r>
      <w:r w:rsidR="00BB5E24" w:rsidRPr="00BF6F06">
        <w:rPr>
          <w:color w:val="auto"/>
          <w:u w:val="single"/>
        </w:rPr>
        <w:t xml:space="preserve"> </w:t>
      </w:r>
      <w:r w:rsidRPr="00BF6F06">
        <w:rPr>
          <w:color w:val="auto"/>
          <w:u w:val="single"/>
        </w:rPr>
        <w:t xml:space="preserve">For the purposes of </w:t>
      </w:r>
      <w:r w:rsidR="002F3B55" w:rsidRPr="00BF6F06">
        <w:rPr>
          <w:color w:val="auto"/>
          <w:u w:val="single"/>
        </w:rPr>
        <w:t>this section</w:t>
      </w:r>
      <w:r w:rsidRPr="00BF6F06">
        <w:rPr>
          <w:color w:val="auto"/>
          <w:u w:val="single"/>
        </w:rPr>
        <w:t>, a financial benefit includes honoraria, fees, stock, the value of the member</w:t>
      </w:r>
      <w:r w:rsidR="006256F7" w:rsidRPr="00BF6F06">
        <w:rPr>
          <w:color w:val="auto"/>
          <w:u w:val="single"/>
        </w:rPr>
        <w:t>'</w:t>
      </w:r>
      <w:r w:rsidRPr="00BF6F06">
        <w:rPr>
          <w:color w:val="auto"/>
          <w:u w:val="single"/>
        </w:rPr>
        <w:t>s or immediate family member</w:t>
      </w:r>
      <w:r w:rsidR="006256F7" w:rsidRPr="00BF6F06">
        <w:rPr>
          <w:color w:val="auto"/>
          <w:u w:val="single"/>
        </w:rPr>
        <w:t>'</w:t>
      </w:r>
      <w:r w:rsidRPr="00BF6F06">
        <w:rPr>
          <w:color w:val="auto"/>
          <w:u w:val="single"/>
        </w:rPr>
        <w:t>s stock holdings, and any direct financial benefit deriving from the finding of a review conducted under this subtitle.</w:t>
      </w:r>
    </w:p>
    <w:p w14:paraId="28343210" w14:textId="183408F5" w:rsidR="00426A7B" w:rsidRPr="00BF6F06" w:rsidRDefault="00426A7B" w:rsidP="00426A7B">
      <w:pPr>
        <w:pStyle w:val="SectionBody"/>
        <w:rPr>
          <w:color w:val="auto"/>
          <w:u w:val="single"/>
        </w:rPr>
      </w:pPr>
      <w:r w:rsidRPr="00BF6F06">
        <w:rPr>
          <w:color w:val="auto"/>
          <w:u w:val="single"/>
        </w:rPr>
        <w:t>(f)</w:t>
      </w:r>
      <w:r w:rsidR="00BB5E24" w:rsidRPr="00BF6F06">
        <w:rPr>
          <w:color w:val="auto"/>
          <w:u w:val="single"/>
        </w:rPr>
        <w:t xml:space="preserve"> </w:t>
      </w:r>
      <w:r w:rsidRPr="00BF6F06">
        <w:rPr>
          <w:color w:val="auto"/>
          <w:u w:val="single"/>
        </w:rPr>
        <w:t xml:space="preserve">In addition to the powers set forth elsewhere in this subtitle, the </w:t>
      </w:r>
      <w:r w:rsidR="00787B1E" w:rsidRPr="00BF6F06">
        <w:rPr>
          <w:color w:val="auto"/>
          <w:u w:val="single"/>
        </w:rPr>
        <w:t>b</w:t>
      </w:r>
      <w:r w:rsidRPr="00BF6F06">
        <w:rPr>
          <w:color w:val="auto"/>
          <w:u w:val="single"/>
        </w:rPr>
        <w:t>oard may:</w:t>
      </w:r>
    </w:p>
    <w:p w14:paraId="757164DA" w14:textId="509FDDB6" w:rsidR="00426A7B" w:rsidRPr="00BF6F06" w:rsidRDefault="00426A7B" w:rsidP="00426A7B">
      <w:pPr>
        <w:pStyle w:val="SectionBody"/>
        <w:rPr>
          <w:color w:val="auto"/>
          <w:u w:val="single"/>
        </w:rPr>
      </w:pPr>
      <w:r w:rsidRPr="00BF6F06">
        <w:rPr>
          <w:color w:val="auto"/>
          <w:u w:val="single"/>
        </w:rPr>
        <w:t>(1)</w:t>
      </w:r>
      <w:r w:rsidR="00BB5E24" w:rsidRPr="00BF6F06">
        <w:rPr>
          <w:color w:val="auto"/>
          <w:u w:val="single"/>
        </w:rPr>
        <w:t xml:space="preserve"> </w:t>
      </w:r>
      <w:r w:rsidRPr="00BF6F06">
        <w:rPr>
          <w:color w:val="auto"/>
          <w:u w:val="single"/>
        </w:rPr>
        <w:t>Adopt regulations to carry out the provisions of this subtitle; and</w:t>
      </w:r>
    </w:p>
    <w:p w14:paraId="1A37059F" w14:textId="0C6B07A0" w:rsidR="00426A7B" w:rsidRPr="00BF6F06" w:rsidRDefault="00426A7B" w:rsidP="00426A7B">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 xml:space="preserve">Enter into a contract with a qualified, independent third party for any service necessary to carry out the powers and duties of the </w:t>
      </w:r>
      <w:r w:rsidR="00E22EA6" w:rsidRPr="00BF6F06">
        <w:rPr>
          <w:color w:val="auto"/>
          <w:u w:val="single"/>
        </w:rPr>
        <w:t>board</w:t>
      </w:r>
      <w:r w:rsidRPr="00BF6F06">
        <w:rPr>
          <w:color w:val="auto"/>
          <w:u w:val="single"/>
        </w:rPr>
        <w:t>.</w:t>
      </w:r>
    </w:p>
    <w:p w14:paraId="4BDF5324" w14:textId="13DEA056" w:rsidR="00426A7B" w:rsidRPr="00BF6F06" w:rsidRDefault="00426A7B" w:rsidP="00426A7B">
      <w:pPr>
        <w:pStyle w:val="SectionBody"/>
        <w:rPr>
          <w:color w:val="auto"/>
          <w:u w:val="single"/>
        </w:rPr>
      </w:pPr>
      <w:r w:rsidRPr="00BF6F06">
        <w:rPr>
          <w:color w:val="auto"/>
          <w:u w:val="single"/>
        </w:rPr>
        <w:t>(g)</w:t>
      </w:r>
      <w:r w:rsidR="00BB5E24" w:rsidRPr="00BF6F06">
        <w:rPr>
          <w:color w:val="auto"/>
          <w:u w:val="single"/>
        </w:rPr>
        <w:t xml:space="preserve"> </w:t>
      </w:r>
      <w:r w:rsidRPr="00BF6F06">
        <w:rPr>
          <w:color w:val="auto"/>
          <w:u w:val="single"/>
        </w:rPr>
        <w:t xml:space="preserve">Unless permission is granted by the </w:t>
      </w:r>
      <w:r w:rsidR="00BB31AD" w:rsidRPr="00BF6F06">
        <w:rPr>
          <w:color w:val="auto"/>
          <w:u w:val="single"/>
        </w:rPr>
        <w:t>b</w:t>
      </w:r>
      <w:r w:rsidRPr="00BF6F06">
        <w:rPr>
          <w:color w:val="auto"/>
          <w:u w:val="single"/>
        </w:rPr>
        <w:t xml:space="preserve">oard, a third party hired by the </w:t>
      </w:r>
      <w:r w:rsidR="00E22EA6" w:rsidRPr="00BF6F06">
        <w:rPr>
          <w:color w:val="auto"/>
          <w:u w:val="single"/>
        </w:rPr>
        <w:t>board</w:t>
      </w:r>
      <w:r w:rsidRPr="00BF6F06">
        <w:rPr>
          <w:color w:val="auto"/>
          <w:u w:val="single"/>
        </w:rPr>
        <w:t xml:space="preserve"> in accordance with subsection (f)(2) of this section may not release, publish, or otherwise use any information to which the third party has access under its contract.</w:t>
      </w:r>
    </w:p>
    <w:p w14:paraId="72D34EA3" w14:textId="1282DB2F" w:rsidR="00426A7B" w:rsidRPr="00BF6F06" w:rsidRDefault="00426A7B" w:rsidP="00787B1E">
      <w:pPr>
        <w:pStyle w:val="SectionBody"/>
        <w:rPr>
          <w:color w:val="auto"/>
          <w:u w:val="single"/>
        </w:rPr>
      </w:pPr>
      <w:r w:rsidRPr="00BF6F06">
        <w:rPr>
          <w:color w:val="auto"/>
          <w:u w:val="single"/>
        </w:rPr>
        <w:t>(h)</w:t>
      </w:r>
      <w:r w:rsidR="00787B1E" w:rsidRPr="00BF6F06">
        <w:rPr>
          <w:color w:val="auto"/>
          <w:u w:val="single"/>
        </w:rPr>
        <w:t xml:space="preserve"> </w:t>
      </w:r>
      <w:r w:rsidRPr="00BF6F06">
        <w:rPr>
          <w:color w:val="auto"/>
          <w:u w:val="single"/>
        </w:rPr>
        <w:t xml:space="preserve">The </w:t>
      </w:r>
      <w:r w:rsidR="00BB31AD" w:rsidRPr="00BF6F06">
        <w:rPr>
          <w:color w:val="auto"/>
          <w:u w:val="single"/>
        </w:rPr>
        <w:t>b</w:t>
      </w:r>
      <w:r w:rsidRPr="00BF6F06">
        <w:rPr>
          <w:color w:val="auto"/>
          <w:u w:val="single"/>
        </w:rPr>
        <w:t xml:space="preserve">oard is subject to the </w:t>
      </w:r>
      <w:r w:rsidR="00787B1E" w:rsidRPr="00BF6F06">
        <w:rPr>
          <w:color w:val="auto"/>
          <w:u w:val="single"/>
        </w:rPr>
        <w:t>rules and policies of the Purchasing Division.</w:t>
      </w:r>
    </w:p>
    <w:p w14:paraId="2F7CB089" w14:textId="2CA82DAB" w:rsidR="00426A7B" w:rsidRPr="00BF6F06" w:rsidRDefault="00426A7B" w:rsidP="00426A7B">
      <w:pPr>
        <w:pStyle w:val="SectionBody"/>
        <w:rPr>
          <w:color w:val="auto"/>
          <w:u w:val="single"/>
        </w:rPr>
      </w:pPr>
      <w:r w:rsidRPr="00BF6F06">
        <w:rPr>
          <w:color w:val="auto"/>
          <w:u w:val="single"/>
        </w:rPr>
        <w:t>(</w:t>
      </w:r>
      <w:r w:rsidR="00787B1E" w:rsidRPr="00BF6F06">
        <w:rPr>
          <w:color w:val="auto"/>
          <w:u w:val="single"/>
        </w:rPr>
        <w:t>i</w:t>
      </w:r>
      <w:r w:rsidRPr="00BF6F06">
        <w:rPr>
          <w:color w:val="auto"/>
          <w:u w:val="single"/>
        </w:rPr>
        <w:t>)</w:t>
      </w:r>
      <w:r w:rsidR="00BB5E24" w:rsidRPr="00BF6F06">
        <w:rPr>
          <w:color w:val="auto"/>
          <w:u w:val="single"/>
        </w:rPr>
        <w:t xml:space="preserve"> </w:t>
      </w:r>
      <w:r w:rsidRPr="00BF6F06">
        <w:rPr>
          <w:color w:val="auto"/>
          <w:u w:val="single"/>
        </w:rPr>
        <w:t xml:space="preserve">The Attorney General is the legal adviser to the </w:t>
      </w:r>
      <w:r w:rsidR="00787B1E" w:rsidRPr="00BF6F06">
        <w:rPr>
          <w:color w:val="auto"/>
          <w:u w:val="single"/>
        </w:rPr>
        <w:t>b</w:t>
      </w:r>
      <w:r w:rsidRPr="00BF6F06">
        <w:rPr>
          <w:color w:val="auto"/>
          <w:u w:val="single"/>
        </w:rPr>
        <w:t>oard</w:t>
      </w:r>
      <w:r w:rsidR="004254FA" w:rsidRPr="00BF6F06">
        <w:rPr>
          <w:color w:val="auto"/>
          <w:u w:val="single"/>
        </w:rPr>
        <w:t>.</w:t>
      </w:r>
    </w:p>
    <w:p w14:paraId="5D8D5235" w14:textId="5056BB7F" w:rsidR="00426A7B" w:rsidRPr="00BF6F06" w:rsidRDefault="00426A7B" w:rsidP="00426A7B">
      <w:pPr>
        <w:pStyle w:val="SectionBody"/>
        <w:rPr>
          <w:color w:val="auto"/>
          <w:u w:val="single"/>
        </w:rPr>
      </w:pPr>
      <w:r w:rsidRPr="00BF6F06">
        <w:rPr>
          <w:color w:val="auto"/>
          <w:u w:val="single"/>
        </w:rPr>
        <w:t>(</w:t>
      </w:r>
      <w:r w:rsidR="00787B1E" w:rsidRPr="00BF6F06">
        <w:rPr>
          <w:color w:val="auto"/>
          <w:u w:val="single"/>
        </w:rPr>
        <w:t>1</w:t>
      </w:r>
      <w:r w:rsidRPr="00BF6F06">
        <w:rPr>
          <w:color w:val="auto"/>
          <w:u w:val="single"/>
        </w:rPr>
        <w:t>)</w:t>
      </w:r>
      <w:r w:rsidR="00BB5E24" w:rsidRPr="00BF6F06">
        <w:rPr>
          <w:color w:val="auto"/>
          <w:u w:val="single"/>
        </w:rPr>
        <w:t xml:space="preserve"> </w:t>
      </w:r>
      <w:r w:rsidRPr="00BF6F06">
        <w:rPr>
          <w:color w:val="auto"/>
          <w:u w:val="single"/>
        </w:rPr>
        <w:t xml:space="preserve">The Attorney General shall designate an assistant attorney general as counsel to the </w:t>
      </w:r>
      <w:r w:rsidR="00E22EA6" w:rsidRPr="00BF6F06">
        <w:rPr>
          <w:color w:val="auto"/>
          <w:u w:val="single"/>
        </w:rPr>
        <w:t>board</w:t>
      </w:r>
      <w:r w:rsidRPr="00BF6F06">
        <w:rPr>
          <w:color w:val="auto"/>
          <w:u w:val="single"/>
        </w:rPr>
        <w:t>.</w:t>
      </w:r>
    </w:p>
    <w:p w14:paraId="11979E50" w14:textId="7E682FAF" w:rsidR="00426A7B" w:rsidRPr="00BF6F06" w:rsidRDefault="00426A7B" w:rsidP="00426A7B">
      <w:pPr>
        <w:pStyle w:val="SectionBody"/>
        <w:rPr>
          <w:color w:val="auto"/>
          <w:u w:val="single"/>
        </w:rPr>
      </w:pPr>
      <w:r w:rsidRPr="00BF6F06">
        <w:rPr>
          <w:color w:val="auto"/>
          <w:u w:val="single"/>
        </w:rPr>
        <w:t>(</w:t>
      </w:r>
      <w:r w:rsidR="00787B1E" w:rsidRPr="00BF6F06">
        <w:rPr>
          <w:color w:val="auto"/>
          <w:u w:val="single"/>
        </w:rPr>
        <w:t>2</w:t>
      </w:r>
      <w:r w:rsidRPr="00BF6F06">
        <w:rPr>
          <w:color w:val="auto"/>
          <w:u w:val="single"/>
        </w:rPr>
        <w:t>)</w:t>
      </w:r>
      <w:r w:rsidR="00BB5E24" w:rsidRPr="00BF6F06">
        <w:rPr>
          <w:color w:val="auto"/>
          <w:u w:val="single"/>
        </w:rPr>
        <w:t xml:space="preserve"> </w:t>
      </w:r>
      <w:r w:rsidRPr="00BF6F06">
        <w:rPr>
          <w:color w:val="auto"/>
          <w:u w:val="single"/>
        </w:rPr>
        <w:t xml:space="preserve">As needed, the Attorney General may assign additional assistant attorneys general to the </w:t>
      </w:r>
      <w:r w:rsidR="00E22EA6" w:rsidRPr="00BF6F06">
        <w:rPr>
          <w:color w:val="auto"/>
          <w:u w:val="single"/>
        </w:rPr>
        <w:t>board</w:t>
      </w:r>
      <w:r w:rsidRPr="00BF6F06">
        <w:rPr>
          <w:color w:val="auto"/>
          <w:u w:val="single"/>
        </w:rPr>
        <w:t xml:space="preserve"> to give effective legal advice and counsel.</w:t>
      </w:r>
    </w:p>
    <w:p w14:paraId="00A11B7D" w14:textId="5290F7CE" w:rsidR="00426A7B" w:rsidRPr="00BF6F06" w:rsidRDefault="00426A7B" w:rsidP="00426A7B">
      <w:pPr>
        <w:pStyle w:val="SectionBody"/>
        <w:rPr>
          <w:color w:val="auto"/>
          <w:u w:val="single"/>
        </w:rPr>
      </w:pPr>
      <w:r w:rsidRPr="00BF6F06">
        <w:rPr>
          <w:color w:val="auto"/>
          <w:u w:val="single"/>
        </w:rPr>
        <w:t>(</w:t>
      </w:r>
      <w:r w:rsidR="00787B1E" w:rsidRPr="00BF6F06">
        <w:rPr>
          <w:color w:val="auto"/>
          <w:u w:val="single"/>
        </w:rPr>
        <w:t>3</w:t>
      </w:r>
      <w:r w:rsidRPr="00BF6F06">
        <w:rPr>
          <w:color w:val="auto"/>
          <w:u w:val="single"/>
        </w:rPr>
        <w:t>)</w:t>
      </w:r>
      <w:r w:rsidR="00BB5E24" w:rsidRPr="00BF6F06">
        <w:rPr>
          <w:color w:val="auto"/>
          <w:u w:val="single"/>
        </w:rPr>
        <w:t xml:space="preserve"> </w:t>
      </w:r>
      <w:r w:rsidRPr="00BF6F06">
        <w:rPr>
          <w:color w:val="auto"/>
          <w:u w:val="single"/>
        </w:rPr>
        <w:t xml:space="preserve">The counsel to the </w:t>
      </w:r>
      <w:r w:rsidR="00E22EA6" w:rsidRPr="00BF6F06">
        <w:rPr>
          <w:color w:val="auto"/>
          <w:u w:val="single"/>
        </w:rPr>
        <w:t>board</w:t>
      </w:r>
      <w:r w:rsidRPr="00BF6F06">
        <w:rPr>
          <w:color w:val="auto"/>
          <w:u w:val="single"/>
        </w:rPr>
        <w:t xml:space="preserve"> may not have a duty other than to:</w:t>
      </w:r>
    </w:p>
    <w:p w14:paraId="3FA83545" w14:textId="4CBDE4C6" w:rsidR="00426A7B" w:rsidRPr="00BF6F06" w:rsidRDefault="00426A7B" w:rsidP="00426A7B">
      <w:pPr>
        <w:pStyle w:val="SectionBody"/>
        <w:rPr>
          <w:color w:val="auto"/>
          <w:u w:val="single"/>
        </w:rPr>
      </w:pPr>
      <w:r w:rsidRPr="00BF6F06">
        <w:rPr>
          <w:color w:val="auto"/>
          <w:u w:val="single"/>
        </w:rPr>
        <w:t>(i)</w:t>
      </w:r>
      <w:r w:rsidR="00BB5E24" w:rsidRPr="00BF6F06">
        <w:rPr>
          <w:color w:val="auto"/>
          <w:u w:val="single"/>
        </w:rPr>
        <w:t xml:space="preserve"> </w:t>
      </w:r>
      <w:r w:rsidRPr="00BF6F06">
        <w:rPr>
          <w:color w:val="auto"/>
          <w:u w:val="single"/>
        </w:rPr>
        <w:t xml:space="preserve">Give the legal aid, advice, and counsel required by the </w:t>
      </w:r>
      <w:r w:rsidR="00BB31AD" w:rsidRPr="00BF6F06">
        <w:rPr>
          <w:color w:val="auto"/>
          <w:u w:val="single"/>
        </w:rPr>
        <w:t>b</w:t>
      </w:r>
      <w:r w:rsidRPr="00BF6F06">
        <w:rPr>
          <w:color w:val="auto"/>
          <w:u w:val="single"/>
        </w:rPr>
        <w:t>oard;</w:t>
      </w:r>
    </w:p>
    <w:p w14:paraId="33106E03" w14:textId="02A35E24" w:rsidR="00426A7B" w:rsidRPr="00BF6F06" w:rsidRDefault="00426A7B" w:rsidP="00426A7B">
      <w:pPr>
        <w:pStyle w:val="SectionBody"/>
        <w:rPr>
          <w:color w:val="auto"/>
          <w:u w:val="single"/>
        </w:rPr>
      </w:pPr>
      <w:r w:rsidRPr="00BF6F06">
        <w:rPr>
          <w:color w:val="auto"/>
          <w:u w:val="single"/>
        </w:rPr>
        <w:t>(ii)</w:t>
      </w:r>
      <w:r w:rsidR="00BB5E24" w:rsidRPr="00BF6F06">
        <w:rPr>
          <w:color w:val="auto"/>
          <w:u w:val="single"/>
        </w:rPr>
        <w:t xml:space="preserve"> </w:t>
      </w:r>
      <w:r w:rsidRPr="00BF6F06">
        <w:rPr>
          <w:color w:val="auto"/>
          <w:u w:val="single"/>
        </w:rPr>
        <w:t xml:space="preserve">Supervise the other assistant attorneys general assigned to the </w:t>
      </w:r>
      <w:r w:rsidR="00BB31AD" w:rsidRPr="00BF6F06">
        <w:rPr>
          <w:color w:val="auto"/>
          <w:u w:val="single"/>
        </w:rPr>
        <w:t>b</w:t>
      </w:r>
      <w:r w:rsidRPr="00BF6F06">
        <w:rPr>
          <w:color w:val="auto"/>
          <w:u w:val="single"/>
        </w:rPr>
        <w:t>oard, if any; and</w:t>
      </w:r>
    </w:p>
    <w:p w14:paraId="18593525" w14:textId="5748EDD1" w:rsidR="00426A7B" w:rsidRPr="00BF6F06" w:rsidRDefault="00426A7B" w:rsidP="00426A7B">
      <w:pPr>
        <w:pStyle w:val="SectionBody"/>
        <w:rPr>
          <w:color w:val="auto"/>
          <w:u w:val="single"/>
        </w:rPr>
      </w:pPr>
      <w:r w:rsidRPr="00BF6F06">
        <w:rPr>
          <w:color w:val="auto"/>
          <w:u w:val="single"/>
        </w:rPr>
        <w:t>(iii)</w:t>
      </w:r>
      <w:r w:rsidR="00BB5E24" w:rsidRPr="00BF6F06">
        <w:rPr>
          <w:color w:val="auto"/>
          <w:u w:val="single"/>
        </w:rPr>
        <w:t xml:space="preserve"> </w:t>
      </w:r>
      <w:r w:rsidRPr="00BF6F06">
        <w:rPr>
          <w:color w:val="auto"/>
          <w:u w:val="single"/>
        </w:rPr>
        <w:t xml:space="preserve">Perform for the </w:t>
      </w:r>
      <w:r w:rsidR="00BB31AD" w:rsidRPr="00BF6F06">
        <w:rPr>
          <w:color w:val="auto"/>
          <w:u w:val="single"/>
        </w:rPr>
        <w:t>b</w:t>
      </w:r>
      <w:r w:rsidRPr="00BF6F06">
        <w:rPr>
          <w:color w:val="auto"/>
          <w:u w:val="single"/>
        </w:rPr>
        <w:t>oard the duties that the Attorney General assigns.</w:t>
      </w:r>
    </w:p>
    <w:p w14:paraId="31588DEE" w14:textId="472F3275" w:rsidR="00426A7B" w:rsidRPr="00BF6F06" w:rsidRDefault="00426A7B" w:rsidP="00426A7B">
      <w:pPr>
        <w:pStyle w:val="SectionBody"/>
        <w:rPr>
          <w:color w:val="auto"/>
          <w:u w:val="single"/>
        </w:rPr>
      </w:pPr>
      <w:r w:rsidRPr="00BF6F06">
        <w:rPr>
          <w:color w:val="auto"/>
          <w:u w:val="single"/>
        </w:rPr>
        <w:t>(</w:t>
      </w:r>
      <w:r w:rsidR="00787B1E" w:rsidRPr="00BF6F06">
        <w:rPr>
          <w:color w:val="auto"/>
          <w:u w:val="single"/>
        </w:rPr>
        <w:t>4</w:t>
      </w:r>
      <w:r w:rsidRPr="00BF6F06">
        <w:rPr>
          <w:color w:val="auto"/>
          <w:u w:val="single"/>
        </w:rPr>
        <w:t>)</w:t>
      </w:r>
      <w:r w:rsidR="00BB5E24" w:rsidRPr="00BF6F06">
        <w:rPr>
          <w:color w:val="auto"/>
          <w:u w:val="single"/>
        </w:rPr>
        <w:t xml:space="preserve"> </w:t>
      </w:r>
      <w:r w:rsidRPr="00BF6F06">
        <w:rPr>
          <w:color w:val="auto"/>
          <w:u w:val="single"/>
        </w:rPr>
        <w:t>The counsel shall perform these duties subject to the control and supervision of the Attorney General.</w:t>
      </w:r>
    </w:p>
    <w:p w14:paraId="4EBFF9DD" w14:textId="47E6D2C2" w:rsidR="00C5196C" w:rsidRPr="00BF6F06" w:rsidRDefault="00426A7B" w:rsidP="00426A7B">
      <w:pPr>
        <w:pStyle w:val="SectionBody"/>
        <w:rPr>
          <w:color w:val="auto"/>
          <w:u w:val="single"/>
        </w:rPr>
      </w:pPr>
      <w:r w:rsidRPr="00BF6F06">
        <w:rPr>
          <w:color w:val="auto"/>
          <w:u w:val="single"/>
        </w:rPr>
        <w:t>(</w:t>
      </w:r>
      <w:r w:rsidR="00787B1E" w:rsidRPr="00BF6F06">
        <w:rPr>
          <w:color w:val="auto"/>
          <w:u w:val="single"/>
        </w:rPr>
        <w:t>5</w:t>
      </w:r>
      <w:r w:rsidRPr="00BF6F06">
        <w:rPr>
          <w:color w:val="auto"/>
          <w:u w:val="single"/>
        </w:rPr>
        <w:t>)</w:t>
      </w:r>
      <w:r w:rsidR="00BB5E24" w:rsidRPr="00BF6F06">
        <w:rPr>
          <w:color w:val="auto"/>
          <w:u w:val="single"/>
        </w:rPr>
        <w:t xml:space="preserve"> </w:t>
      </w:r>
      <w:r w:rsidRPr="00BF6F06">
        <w:rPr>
          <w:color w:val="auto"/>
          <w:u w:val="single"/>
        </w:rPr>
        <w:t xml:space="preserve">After the Attorney General designates the counsel to the </w:t>
      </w:r>
      <w:r w:rsidR="00BB31AD" w:rsidRPr="00BF6F06">
        <w:rPr>
          <w:color w:val="auto"/>
          <w:u w:val="single"/>
        </w:rPr>
        <w:t>b</w:t>
      </w:r>
      <w:r w:rsidRPr="00BF6F06">
        <w:rPr>
          <w:color w:val="auto"/>
          <w:u w:val="single"/>
        </w:rPr>
        <w:t xml:space="preserve">oard, the Attorney General may not reassign the counsel without consulting the </w:t>
      </w:r>
      <w:r w:rsidR="00BB31AD" w:rsidRPr="00BF6F06">
        <w:rPr>
          <w:color w:val="auto"/>
          <w:u w:val="single"/>
        </w:rPr>
        <w:t>b</w:t>
      </w:r>
      <w:r w:rsidRPr="00BF6F06">
        <w:rPr>
          <w:color w:val="auto"/>
          <w:u w:val="single"/>
        </w:rPr>
        <w:t>oard</w:t>
      </w:r>
      <w:r w:rsidR="00787B1E" w:rsidRPr="00BF6F06">
        <w:rPr>
          <w:color w:val="auto"/>
          <w:u w:val="single"/>
        </w:rPr>
        <w:t>.</w:t>
      </w:r>
    </w:p>
    <w:p w14:paraId="2341878A" w14:textId="77777777" w:rsidR="00787B1E" w:rsidRPr="00BF6F06" w:rsidRDefault="00787B1E" w:rsidP="00787B1E">
      <w:pPr>
        <w:pStyle w:val="SectionHeading"/>
        <w:rPr>
          <w:color w:val="auto"/>
          <w:u w:val="single"/>
        </w:rPr>
        <w:sectPr w:rsidR="00787B1E"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§16-8C-4. Prescription Drug Affordability Stakeholder Council.</w:t>
      </w:r>
    </w:p>
    <w:p w14:paraId="6F302F36" w14:textId="4CBB8EFF" w:rsidR="00787B1E" w:rsidRPr="00BF6F06" w:rsidRDefault="00787B1E" w:rsidP="00787B1E">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There is a Prescription Drug Affordability Stakeholder Council.</w:t>
      </w:r>
    </w:p>
    <w:p w14:paraId="26902188" w14:textId="68CEEB98" w:rsidR="00787B1E" w:rsidRPr="00BF6F06" w:rsidRDefault="00787B1E" w:rsidP="00787B1E">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 xml:space="preserve">The purpose of the Stakeholder Council is to provide stakeholder input to assist the </w:t>
      </w:r>
      <w:r w:rsidR="00E22EA6" w:rsidRPr="00BF6F06">
        <w:rPr>
          <w:color w:val="auto"/>
          <w:u w:val="single"/>
        </w:rPr>
        <w:t>board</w:t>
      </w:r>
      <w:r w:rsidRPr="00BF6F06">
        <w:rPr>
          <w:color w:val="auto"/>
          <w:u w:val="single"/>
        </w:rPr>
        <w:t xml:space="preserve"> in making decisions as required under this subtitle.</w:t>
      </w:r>
    </w:p>
    <w:p w14:paraId="2F38CB30" w14:textId="7BC0B8A4" w:rsidR="00787B1E" w:rsidRPr="00BF6F06" w:rsidRDefault="00787B1E" w:rsidP="00787B1E">
      <w:pPr>
        <w:pStyle w:val="SectionBody"/>
        <w:rPr>
          <w:color w:val="auto"/>
          <w:u w:val="single"/>
        </w:rPr>
      </w:pPr>
      <w:r w:rsidRPr="00BF6F06">
        <w:rPr>
          <w:color w:val="auto"/>
          <w:u w:val="single"/>
        </w:rPr>
        <w:t>(c) The Stakeholder Council consists of 26 members appointed in accordance with this subsection.</w:t>
      </w:r>
    </w:p>
    <w:p w14:paraId="30D7B274" w14:textId="614E8595"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1</w:t>
      </w:r>
      <w:r w:rsidRPr="00BF6F06">
        <w:rPr>
          <w:color w:val="auto"/>
          <w:u w:val="single"/>
        </w:rPr>
        <w:t>)</w:t>
      </w:r>
      <w:r w:rsidR="00BB5E24" w:rsidRPr="00BF6F06">
        <w:rPr>
          <w:color w:val="auto"/>
          <w:u w:val="single"/>
        </w:rPr>
        <w:t xml:space="preserve"> </w:t>
      </w:r>
      <w:r w:rsidRPr="00BF6F06">
        <w:rPr>
          <w:color w:val="auto"/>
          <w:u w:val="single"/>
        </w:rPr>
        <w:t>The Speaker of the House of Delegates shall appoint:</w:t>
      </w:r>
    </w:p>
    <w:p w14:paraId="5DE5D798" w14:textId="0D1B1966"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A</w:t>
      </w:r>
      <w:r w:rsidRPr="00BF6F06">
        <w:rPr>
          <w:color w:val="auto"/>
          <w:u w:val="single"/>
        </w:rPr>
        <w:t>)</w:t>
      </w:r>
      <w:r w:rsidR="00BB5E24" w:rsidRPr="00BF6F06">
        <w:rPr>
          <w:color w:val="auto"/>
          <w:u w:val="single"/>
        </w:rPr>
        <w:t xml:space="preserve"> </w:t>
      </w:r>
      <w:r w:rsidRPr="00BF6F06">
        <w:rPr>
          <w:color w:val="auto"/>
          <w:u w:val="single"/>
        </w:rPr>
        <w:t>One representative of generic drug corporations;</w:t>
      </w:r>
    </w:p>
    <w:p w14:paraId="558CB8AF" w14:textId="18B7E8A2"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B</w:t>
      </w:r>
      <w:r w:rsidRPr="00BF6F06">
        <w:rPr>
          <w:color w:val="auto"/>
          <w:u w:val="single"/>
        </w:rPr>
        <w:t>)</w:t>
      </w:r>
      <w:r w:rsidR="00BB5E24" w:rsidRPr="00BF6F06">
        <w:rPr>
          <w:color w:val="auto"/>
          <w:u w:val="single"/>
        </w:rPr>
        <w:t xml:space="preserve"> </w:t>
      </w:r>
      <w:r w:rsidRPr="00BF6F06">
        <w:rPr>
          <w:color w:val="auto"/>
          <w:u w:val="single"/>
        </w:rPr>
        <w:t>One representative of nonprofit insurance carriers;</w:t>
      </w:r>
    </w:p>
    <w:p w14:paraId="129602F2" w14:textId="6CFC4ABB"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C</w:t>
      </w:r>
      <w:r w:rsidRPr="00BF6F06">
        <w:rPr>
          <w:color w:val="auto"/>
          <w:u w:val="single"/>
        </w:rPr>
        <w:t>)</w:t>
      </w:r>
      <w:r w:rsidR="00BB5E24" w:rsidRPr="00BF6F06">
        <w:rPr>
          <w:color w:val="auto"/>
          <w:u w:val="single"/>
        </w:rPr>
        <w:t xml:space="preserve"> </w:t>
      </w:r>
      <w:r w:rsidRPr="00BF6F06">
        <w:rPr>
          <w:color w:val="auto"/>
          <w:u w:val="single"/>
        </w:rPr>
        <w:t>One representative of a statewide health care advocacy coalition;</w:t>
      </w:r>
    </w:p>
    <w:p w14:paraId="1FFBAA93" w14:textId="3394C9BD"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D</w:t>
      </w:r>
      <w:r w:rsidRPr="00BF6F06">
        <w:rPr>
          <w:color w:val="auto"/>
          <w:u w:val="single"/>
        </w:rPr>
        <w:t>)</w:t>
      </w:r>
      <w:r w:rsidR="00BB5E24" w:rsidRPr="00BF6F06">
        <w:rPr>
          <w:color w:val="auto"/>
          <w:u w:val="single"/>
        </w:rPr>
        <w:t xml:space="preserve"> </w:t>
      </w:r>
      <w:r w:rsidRPr="00BF6F06">
        <w:rPr>
          <w:color w:val="auto"/>
          <w:u w:val="single"/>
        </w:rPr>
        <w:t>One representative of a statewide advocacy organization for seniors;</w:t>
      </w:r>
    </w:p>
    <w:p w14:paraId="14CB86C6" w14:textId="2AFCDE60"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E</w:t>
      </w:r>
      <w:r w:rsidRPr="00BF6F06">
        <w:rPr>
          <w:color w:val="auto"/>
          <w:u w:val="single"/>
        </w:rPr>
        <w:t>)</w:t>
      </w:r>
      <w:r w:rsidR="00BB5E24" w:rsidRPr="00BF6F06">
        <w:rPr>
          <w:color w:val="auto"/>
          <w:u w:val="single"/>
        </w:rPr>
        <w:t xml:space="preserve"> </w:t>
      </w:r>
      <w:r w:rsidRPr="00BF6F06">
        <w:rPr>
          <w:color w:val="auto"/>
          <w:u w:val="single"/>
        </w:rPr>
        <w:t>One representative of a statewide organization for diverse communities;</w:t>
      </w:r>
    </w:p>
    <w:p w14:paraId="5EFE0456" w14:textId="7EE48BCC"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F</w:t>
      </w:r>
      <w:r w:rsidRPr="00BF6F06">
        <w:rPr>
          <w:color w:val="auto"/>
          <w:u w:val="single"/>
        </w:rPr>
        <w:t>)</w:t>
      </w:r>
      <w:r w:rsidR="00BB5E24" w:rsidRPr="00BF6F06">
        <w:rPr>
          <w:color w:val="auto"/>
          <w:u w:val="single"/>
        </w:rPr>
        <w:t xml:space="preserve"> </w:t>
      </w:r>
      <w:r w:rsidRPr="00BF6F06">
        <w:rPr>
          <w:color w:val="auto"/>
          <w:u w:val="single"/>
        </w:rPr>
        <w:t>One representative of a labor union;</w:t>
      </w:r>
    </w:p>
    <w:p w14:paraId="51F9501A" w14:textId="34736CA9"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G</w:t>
      </w:r>
      <w:r w:rsidRPr="00BF6F06">
        <w:rPr>
          <w:color w:val="auto"/>
          <w:u w:val="single"/>
        </w:rPr>
        <w:t>)</w:t>
      </w:r>
      <w:r w:rsidR="00BB5E24" w:rsidRPr="00BF6F06">
        <w:rPr>
          <w:color w:val="auto"/>
          <w:u w:val="single"/>
        </w:rPr>
        <w:t xml:space="preserve"> </w:t>
      </w:r>
      <w:r w:rsidRPr="00BF6F06">
        <w:rPr>
          <w:color w:val="auto"/>
          <w:u w:val="single"/>
        </w:rPr>
        <w:t>One health services researcher specializing in prescription drugs; and</w:t>
      </w:r>
    </w:p>
    <w:p w14:paraId="6482CEC2" w14:textId="1D45EE44"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H</w:t>
      </w:r>
      <w:r w:rsidRPr="00BF6F06">
        <w:rPr>
          <w:color w:val="auto"/>
          <w:u w:val="single"/>
        </w:rPr>
        <w:t>)</w:t>
      </w:r>
      <w:r w:rsidR="00BB5E24" w:rsidRPr="00BF6F06">
        <w:rPr>
          <w:color w:val="auto"/>
          <w:u w:val="single"/>
        </w:rPr>
        <w:t xml:space="preserve"> </w:t>
      </w:r>
      <w:r w:rsidRPr="00BF6F06">
        <w:rPr>
          <w:color w:val="auto"/>
          <w:u w:val="single"/>
        </w:rPr>
        <w:t>One public member at the discretion of the Speaker of the House of Delegates.</w:t>
      </w:r>
    </w:p>
    <w:p w14:paraId="0942D61A" w14:textId="51819166"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2</w:t>
      </w:r>
      <w:r w:rsidRPr="00BF6F06">
        <w:rPr>
          <w:color w:val="auto"/>
          <w:u w:val="single"/>
        </w:rPr>
        <w:t>)</w:t>
      </w:r>
      <w:r w:rsidR="00BB5E24" w:rsidRPr="00BF6F06">
        <w:rPr>
          <w:color w:val="auto"/>
          <w:u w:val="single"/>
        </w:rPr>
        <w:t xml:space="preserve"> </w:t>
      </w:r>
      <w:r w:rsidRPr="00BF6F06">
        <w:rPr>
          <w:color w:val="auto"/>
          <w:u w:val="single"/>
        </w:rPr>
        <w:t>The President of the Senate shall appoint:</w:t>
      </w:r>
    </w:p>
    <w:p w14:paraId="641C4CF4" w14:textId="35CFBE80"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A</w:t>
      </w:r>
      <w:r w:rsidRPr="00BF6F06">
        <w:rPr>
          <w:color w:val="auto"/>
          <w:u w:val="single"/>
        </w:rPr>
        <w:t>)</w:t>
      </w:r>
      <w:r w:rsidR="00BB5E24" w:rsidRPr="00BF6F06">
        <w:rPr>
          <w:color w:val="auto"/>
          <w:u w:val="single"/>
        </w:rPr>
        <w:t xml:space="preserve"> </w:t>
      </w:r>
      <w:r w:rsidRPr="00BF6F06">
        <w:rPr>
          <w:color w:val="auto"/>
          <w:u w:val="single"/>
        </w:rPr>
        <w:t>One representative of brand name drug corporations;</w:t>
      </w:r>
    </w:p>
    <w:p w14:paraId="2CC11E9C" w14:textId="37854D84"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B</w:t>
      </w:r>
      <w:r w:rsidRPr="00BF6F06">
        <w:rPr>
          <w:color w:val="auto"/>
          <w:u w:val="single"/>
        </w:rPr>
        <w:t>)</w:t>
      </w:r>
      <w:r w:rsidR="00BB5E24" w:rsidRPr="00BF6F06">
        <w:rPr>
          <w:color w:val="auto"/>
          <w:u w:val="single"/>
        </w:rPr>
        <w:t xml:space="preserve"> </w:t>
      </w:r>
      <w:r w:rsidRPr="00BF6F06">
        <w:rPr>
          <w:color w:val="auto"/>
          <w:u w:val="single"/>
        </w:rPr>
        <w:t>One representative of physicians;</w:t>
      </w:r>
    </w:p>
    <w:p w14:paraId="07C004B7" w14:textId="6C9CF1BC"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C</w:t>
      </w:r>
      <w:r w:rsidRPr="00BF6F06">
        <w:rPr>
          <w:color w:val="auto"/>
          <w:u w:val="single"/>
        </w:rPr>
        <w:t>)</w:t>
      </w:r>
      <w:r w:rsidR="00BB5E24" w:rsidRPr="00BF6F06">
        <w:rPr>
          <w:color w:val="auto"/>
          <w:u w:val="single"/>
        </w:rPr>
        <w:t xml:space="preserve"> </w:t>
      </w:r>
      <w:r w:rsidRPr="00BF6F06">
        <w:rPr>
          <w:color w:val="auto"/>
          <w:u w:val="single"/>
        </w:rPr>
        <w:t>One representative of nurses;</w:t>
      </w:r>
    </w:p>
    <w:p w14:paraId="6C81A33D" w14:textId="6B44750A"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D</w:t>
      </w:r>
      <w:r w:rsidRPr="00BF6F06">
        <w:rPr>
          <w:color w:val="auto"/>
          <w:u w:val="single"/>
        </w:rPr>
        <w:t>)</w:t>
      </w:r>
      <w:r w:rsidR="00BB5E24" w:rsidRPr="00BF6F06">
        <w:rPr>
          <w:color w:val="auto"/>
          <w:u w:val="single"/>
        </w:rPr>
        <w:t xml:space="preserve"> </w:t>
      </w:r>
      <w:r w:rsidRPr="00BF6F06">
        <w:rPr>
          <w:color w:val="auto"/>
          <w:u w:val="single"/>
        </w:rPr>
        <w:t>One representative of hospitals;</w:t>
      </w:r>
    </w:p>
    <w:p w14:paraId="4460554B" w14:textId="1B800B58"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E</w:t>
      </w:r>
      <w:r w:rsidRPr="00BF6F06">
        <w:rPr>
          <w:color w:val="auto"/>
          <w:u w:val="single"/>
        </w:rPr>
        <w:t>)</w:t>
      </w:r>
      <w:r w:rsidR="00BB5E24" w:rsidRPr="00BF6F06">
        <w:rPr>
          <w:color w:val="auto"/>
          <w:u w:val="single"/>
        </w:rPr>
        <w:t xml:space="preserve"> </w:t>
      </w:r>
      <w:r w:rsidRPr="00BF6F06">
        <w:rPr>
          <w:color w:val="auto"/>
          <w:u w:val="single"/>
        </w:rPr>
        <w:t>One representative of dentists;</w:t>
      </w:r>
    </w:p>
    <w:p w14:paraId="3EB4FB15" w14:textId="78875773"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F</w:t>
      </w:r>
      <w:r w:rsidRPr="00BF6F06">
        <w:rPr>
          <w:color w:val="auto"/>
          <w:u w:val="single"/>
        </w:rPr>
        <w:t>)</w:t>
      </w:r>
      <w:r w:rsidR="00BB5E24" w:rsidRPr="00BF6F06">
        <w:rPr>
          <w:color w:val="auto"/>
          <w:u w:val="single"/>
        </w:rPr>
        <w:t xml:space="preserve"> </w:t>
      </w:r>
      <w:r w:rsidRPr="00BF6F06">
        <w:rPr>
          <w:color w:val="auto"/>
          <w:u w:val="single"/>
        </w:rPr>
        <w:t>One representative of managed care organizations;</w:t>
      </w:r>
    </w:p>
    <w:p w14:paraId="4011307E" w14:textId="35296AFB"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G</w:t>
      </w:r>
      <w:r w:rsidRPr="00BF6F06">
        <w:rPr>
          <w:color w:val="auto"/>
          <w:u w:val="single"/>
        </w:rPr>
        <w:t xml:space="preserve">) </w:t>
      </w:r>
      <w:r w:rsidR="00641E9D" w:rsidRPr="00BF6F06">
        <w:rPr>
          <w:color w:val="auto"/>
          <w:u w:val="single"/>
        </w:rPr>
        <w:t>One representative of pharmacists</w:t>
      </w:r>
      <w:r w:rsidRPr="00BF6F06">
        <w:rPr>
          <w:color w:val="auto"/>
          <w:u w:val="single"/>
        </w:rPr>
        <w:t>;</w:t>
      </w:r>
    </w:p>
    <w:p w14:paraId="6E7E1FC5" w14:textId="7003C65A"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H</w:t>
      </w:r>
      <w:r w:rsidRPr="00BF6F06">
        <w:rPr>
          <w:color w:val="auto"/>
          <w:u w:val="single"/>
        </w:rPr>
        <w:t>)</w:t>
      </w:r>
      <w:r w:rsidR="00BB5E24" w:rsidRPr="00BF6F06">
        <w:rPr>
          <w:color w:val="auto"/>
          <w:u w:val="single"/>
        </w:rPr>
        <w:t xml:space="preserve"> </w:t>
      </w:r>
      <w:r w:rsidRPr="00BF6F06">
        <w:rPr>
          <w:color w:val="auto"/>
          <w:u w:val="single"/>
        </w:rPr>
        <w:t>One clinical researcher; and</w:t>
      </w:r>
    </w:p>
    <w:p w14:paraId="7795CC23" w14:textId="5AFF0CF6"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I</w:t>
      </w:r>
      <w:r w:rsidRPr="00BF6F06">
        <w:rPr>
          <w:color w:val="auto"/>
          <w:u w:val="single"/>
        </w:rPr>
        <w:t>)</w:t>
      </w:r>
      <w:r w:rsidR="00BB5E24" w:rsidRPr="00BF6F06">
        <w:rPr>
          <w:color w:val="auto"/>
          <w:u w:val="single"/>
        </w:rPr>
        <w:t xml:space="preserve"> </w:t>
      </w:r>
      <w:r w:rsidRPr="00BF6F06">
        <w:rPr>
          <w:color w:val="auto"/>
          <w:u w:val="single"/>
        </w:rPr>
        <w:t>One public member at the discretion of the President of the Senate.</w:t>
      </w:r>
    </w:p>
    <w:p w14:paraId="48C5596B" w14:textId="505D5D6A"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3</w:t>
      </w:r>
      <w:r w:rsidRPr="00BF6F06">
        <w:rPr>
          <w:color w:val="auto"/>
          <w:u w:val="single"/>
        </w:rPr>
        <w:t>)</w:t>
      </w:r>
      <w:r w:rsidR="00BB5E24" w:rsidRPr="00BF6F06">
        <w:rPr>
          <w:color w:val="auto"/>
          <w:u w:val="single"/>
        </w:rPr>
        <w:t xml:space="preserve"> </w:t>
      </w:r>
      <w:r w:rsidRPr="00BF6F06">
        <w:rPr>
          <w:color w:val="auto"/>
          <w:u w:val="single"/>
        </w:rPr>
        <w:t>The Governor shall appoint:</w:t>
      </w:r>
    </w:p>
    <w:p w14:paraId="56043DB4" w14:textId="0FCE922A"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A</w:t>
      </w:r>
      <w:r w:rsidRPr="00BF6F06">
        <w:rPr>
          <w:color w:val="auto"/>
          <w:u w:val="single"/>
        </w:rPr>
        <w:t>)</w:t>
      </w:r>
      <w:r w:rsidR="00BB5E24" w:rsidRPr="00BF6F06">
        <w:rPr>
          <w:color w:val="auto"/>
          <w:u w:val="single"/>
        </w:rPr>
        <w:t xml:space="preserve"> </w:t>
      </w:r>
      <w:r w:rsidRPr="00BF6F06">
        <w:rPr>
          <w:color w:val="auto"/>
          <w:u w:val="single"/>
        </w:rPr>
        <w:t>One representative of brand name drug corporations;</w:t>
      </w:r>
    </w:p>
    <w:p w14:paraId="7BC00871" w14:textId="372B6894"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B</w:t>
      </w:r>
      <w:r w:rsidRPr="00BF6F06">
        <w:rPr>
          <w:color w:val="auto"/>
          <w:u w:val="single"/>
        </w:rPr>
        <w:t>)</w:t>
      </w:r>
      <w:r w:rsidR="00BB5E24" w:rsidRPr="00BF6F06">
        <w:rPr>
          <w:color w:val="auto"/>
          <w:u w:val="single"/>
        </w:rPr>
        <w:t xml:space="preserve"> </w:t>
      </w:r>
      <w:r w:rsidRPr="00BF6F06">
        <w:rPr>
          <w:color w:val="auto"/>
          <w:u w:val="single"/>
        </w:rPr>
        <w:t>One representative of generic drug corporations;</w:t>
      </w:r>
    </w:p>
    <w:p w14:paraId="1110C007" w14:textId="5D5D14B4"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C</w:t>
      </w:r>
      <w:r w:rsidRPr="00BF6F06">
        <w:rPr>
          <w:color w:val="auto"/>
          <w:u w:val="single"/>
        </w:rPr>
        <w:t>)</w:t>
      </w:r>
      <w:r w:rsidR="00BB5E24" w:rsidRPr="00BF6F06">
        <w:rPr>
          <w:color w:val="auto"/>
          <w:u w:val="single"/>
        </w:rPr>
        <w:t xml:space="preserve"> </w:t>
      </w:r>
      <w:r w:rsidRPr="00BF6F06">
        <w:rPr>
          <w:color w:val="auto"/>
          <w:u w:val="single"/>
        </w:rPr>
        <w:t>One representative of biotechnology companies;</w:t>
      </w:r>
    </w:p>
    <w:p w14:paraId="4AA39273" w14:textId="40432C8F"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D</w:t>
      </w:r>
      <w:r w:rsidRPr="00BF6F06">
        <w:rPr>
          <w:color w:val="auto"/>
          <w:u w:val="single"/>
        </w:rPr>
        <w:t>)</w:t>
      </w:r>
      <w:r w:rsidR="00BB5E24" w:rsidRPr="00BF6F06">
        <w:rPr>
          <w:color w:val="auto"/>
          <w:u w:val="single"/>
        </w:rPr>
        <w:t xml:space="preserve"> </w:t>
      </w:r>
      <w:r w:rsidRPr="00BF6F06">
        <w:rPr>
          <w:color w:val="auto"/>
          <w:u w:val="single"/>
        </w:rPr>
        <w:t>One representative of for-profit health insurance carriers;</w:t>
      </w:r>
    </w:p>
    <w:p w14:paraId="003631AE" w14:textId="1D1EBC7C"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E</w:t>
      </w:r>
      <w:r w:rsidRPr="00BF6F06">
        <w:rPr>
          <w:color w:val="auto"/>
          <w:u w:val="single"/>
        </w:rPr>
        <w:t>)</w:t>
      </w:r>
      <w:r w:rsidR="00BB5E24" w:rsidRPr="00BF6F06">
        <w:rPr>
          <w:color w:val="auto"/>
          <w:u w:val="single"/>
        </w:rPr>
        <w:t xml:space="preserve"> </w:t>
      </w:r>
      <w:r w:rsidRPr="00BF6F06">
        <w:rPr>
          <w:color w:val="auto"/>
          <w:u w:val="single"/>
        </w:rPr>
        <w:t>One representative of employers;</w:t>
      </w:r>
    </w:p>
    <w:p w14:paraId="3A1C82E7" w14:textId="1FB510C3"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F</w:t>
      </w:r>
      <w:r w:rsidRPr="00BF6F06">
        <w:rPr>
          <w:color w:val="auto"/>
          <w:u w:val="single"/>
        </w:rPr>
        <w:t>)</w:t>
      </w:r>
      <w:r w:rsidR="00BB5E24" w:rsidRPr="00BF6F06">
        <w:rPr>
          <w:color w:val="auto"/>
          <w:u w:val="single"/>
        </w:rPr>
        <w:t xml:space="preserve"> </w:t>
      </w:r>
      <w:r w:rsidRPr="00BF6F06">
        <w:rPr>
          <w:color w:val="auto"/>
          <w:u w:val="single"/>
        </w:rPr>
        <w:t>One representative of pharmacy benefits managers;</w:t>
      </w:r>
    </w:p>
    <w:p w14:paraId="72D6B594" w14:textId="507F9338"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G</w:t>
      </w:r>
      <w:r w:rsidRPr="00BF6F06">
        <w:rPr>
          <w:color w:val="auto"/>
          <w:u w:val="single"/>
        </w:rPr>
        <w:t>)</w:t>
      </w:r>
      <w:r w:rsidR="00BB5E24" w:rsidRPr="00BF6F06">
        <w:rPr>
          <w:color w:val="auto"/>
          <w:u w:val="single"/>
        </w:rPr>
        <w:t xml:space="preserve"> </w:t>
      </w:r>
      <w:r w:rsidR="00641E9D" w:rsidRPr="00BF6F06">
        <w:rPr>
          <w:color w:val="auto"/>
          <w:u w:val="single"/>
        </w:rPr>
        <w:t>One representative of the State Budget Office</w:t>
      </w:r>
      <w:r w:rsidRPr="00BF6F06">
        <w:rPr>
          <w:color w:val="auto"/>
          <w:u w:val="single"/>
        </w:rPr>
        <w:t>;</w:t>
      </w:r>
    </w:p>
    <w:p w14:paraId="3200D8F1" w14:textId="729C75C4"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H</w:t>
      </w:r>
      <w:r w:rsidRPr="00BF6F06">
        <w:rPr>
          <w:color w:val="auto"/>
          <w:u w:val="single"/>
        </w:rPr>
        <w:t>)</w:t>
      </w:r>
      <w:r w:rsidR="00BB5E24" w:rsidRPr="00BF6F06">
        <w:rPr>
          <w:color w:val="auto"/>
          <w:u w:val="single"/>
        </w:rPr>
        <w:t xml:space="preserve"> </w:t>
      </w:r>
      <w:r w:rsidRPr="00BF6F06">
        <w:rPr>
          <w:color w:val="auto"/>
          <w:u w:val="single"/>
        </w:rPr>
        <w:t>One pharmacologist; and</w:t>
      </w:r>
    </w:p>
    <w:p w14:paraId="658F57DC" w14:textId="29FD8D8C"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I</w:t>
      </w:r>
      <w:r w:rsidRPr="00BF6F06">
        <w:rPr>
          <w:color w:val="auto"/>
          <w:u w:val="single"/>
        </w:rPr>
        <w:t>)</w:t>
      </w:r>
      <w:r w:rsidR="00BB5E24" w:rsidRPr="00BF6F06">
        <w:rPr>
          <w:color w:val="auto"/>
          <w:u w:val="single"/>
        </w:rPr>
        <w:t xml:space="preserve"> </w:t>
      </w:r>
      <w:r w:rsidRPr="00BF6F06">
        <w:rPr>
          <w:color w:val="auto"/>
          <w:u w:val="single"/>
        </w:rPr>
        <w:t>One public member at the discretion of the Governor.</w:t>
      </w:r>
    </w:p>
    <w:p w14:paraId="472A899C" w14:textId="60FE7596"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4</w:t>
      </w:r>
      <w:r w:rsidRPr="00BF6F06">
        <w:rPr>
          <w:color w:val="auto"/>
          <w:u w:val="single"/>
        </w:rPr>
        <w:t>)</w:t>
      </w:r>
      <w:r w:rsidR="00BB5E24" w:rsidRPr="00BF6F06">
        <w:rPr>
          <w:color w:val="auto"/>
          <w:u w:val="single"/>
        </w:rPr>
        <w:t xml:space="preserve"> </w:t>
      </w:r>
      <w:r w:rsidRPr="00BF6F06">
        <w:rPr>
          <w:color w:val="auto"/>
          <w:u w:val="single"/>
        </w:rPr>
        <w:t>Collectively, the members of the Stakeholder Council shall have knowledge of the following:</w:t>
      </w:r>
    </w:p>
    <w:p w14:paraId="45EDF4B9" w14:textId="149298A5" w:rsidR="00787B1E" w:rsidRPr="00BF6F06" w:rsidRDefault="00787B1E" w:rsidP="00787B1E">
      <w:pPr>
        <w:pStyle w:val="SectionBody"/>
        <w:rPr>
          <w:color w:val="auto"/>
          <w:u w:val="single"/>
        </w:rPr>
      </w:pPr>
      <w:r w:rsidRPr="00BF6F06">
        <w:rPr>
          <w:color w:val="auto"/>
          <w:u w:val="single"/>
        </w:rPr>
        <w:t>(i)</w:t>
      </w:r>
      <w:r w:rsidR="00BB5E24" w:rsidRPr="00BF6F06">
        <w:rPr>
          <w:color w:val="auto"/>
          <w:u w:val="single"/>
        </w:rPr>
        <w:t xml:space="preserve"> </w:t>
      </w:r>
      <w:r w:rsidRPr="00BF6F06">
        <w:rPr>
          <w:color w:val="auto"/>
          <w:u w:val="single"/>
        </w:rPr>
        <w:t>The pharmaceutical business model;</w:t>
      </w:r>
    </w:p>
    <w:p w14:paraId="54D228E2" w14:textId="02304345" w:rsidR="00787B1E" w:rsidRPr="00BF6F06" w:rsidRDefault="00787B1E" w:rsidP="00787B1E">
      <w:pPr>
        <w:pStyle w:val="SectionBody"/>
        <w:rPr>
          <w:color w:val="auto"/>
          <w:u w:val="single"/>
        </w:rPr>
      </w:pPr>
      <w:r w:rsidRPr="00BF6F06">
        <w:rPr>
          <w:color w:val="auto"/>
          <w:u w:val="single"/>
        </w:rPr>
        <w:t>(ii)</w:t>
      </w:r>
      <w:r w:rsidR="00BB5E24" w:rsidRPr="00BF6F06">
        <w:rPr>
          <w:color w:val="auto"/>
          <w:u w:val="single"/>
        </w:rPr>
        <w:t xml:space="preserve"> </w:t>
      </w:r>
      <w:r w:rsidRPr="00BF6F06">
        <w:rPr>
          <w:color w:val="auto"/>
          <w:u w:val="single"/>
        </w:rPr>
        <w:t>Supply chain business models;</w:t>
      </w:r>
    </w:p>
    <w:p w14:paraId="1D77517A" w14:textId="44440624" w:rsidR="00787B1E" w:rsidRPr="00BF6F06" w:rsidRDefault="00787B1E" w:rsidP="00787B1E">
      <w:pPr>
        <w:pStyle w:val="SectionBody"/>
        <w:rPr>
          <w:color w:val="auto"/>
          <w:u w:val="single"/>
        </w:rPr>
      </w:pPr>
      <w:r w:rsidRPr="00BF6F06">
        <w:rPr>
          <w:color w:val="auto"/>
          <w:u w:val="single"/>
        </w:rPr>
        <w:t>(iii)</w:t>
      </w:r>
      <w:r w:rsidR="00BB5E24" w:rsidRPr="00BF6F06">
        <w:rPr>
          <w:color w:val="auto"/>
          <w:u w:val="single"/>
        </w:rPr>
        <w:t xml:space="preserve"> </w:t>
      </w:r>
      <w:r w:rsidRPr="00BF6F06">
        <w:rPr>
          <w:color w:val="auto"/>
          <w:u w:val="single"/>
        </w:rPr>
        <w:t>The practice of medicine or clinical training;</w:t>
      </w:r>
    </w:p>
    <w:p w14:paraId="057D73F7" w14:textId="22040577" w:rsidR="00787B1E" w:rsidRPr="00BF6F06" w:rsidRDefault="00787B1E" w:rsidP="00787B1E">
      <w:pPr>
        <w:pStyle w:val="SectionBody"/>
        <w:rPr>
          <w:color w:val="auto"/>
          <w:u w:val="single"/>
        </w:rPr>
      </w:pPr>
      <w:r w:rsidRPr="00BF6F06">
        <w:rPr>
          <w:color w:val="auto"/>
          <w:u w:val="single"/>
        </w:rPr>
        <w:t>(iv)</w:t>
      </w:r>
      <w:r w:rsidR="00BB5E24" w:rsidRPr="00BF6F06">
        <w:rPr>
          <w:color w:val="auto"/>
          <w:u w:val="single"/>
        </w:rPr>
        <w:t xml:space="preserve"> </w:t>
      </w:r>
      <w:r w:rsidRPr="00BF6F06">
        <w:rPr>
          <w:color w:val="auto"/>
          <w:u w:val="single"/>
        </w:rPr>
        <w:t>Consumer or patient perspectives;</w:t>
      </w:r>
    </w:p>
    <w:p w14:paraId="38D67883" w14:textId="3B5B2F96" w:rsidR="00787B1E" w:rsidRPr="00BF6F06" w:rsidRDefault="00787B1E" w:rsidP="00787B1E">
      <w:pPr>
        <w:pStyle w:val="SectionBody"/>
        <w:rPr>
          <w:color w:val="auto"/>
          <w:u w:val="single"/>
        </w:rPr>
      </w:pPr>
      <w:r w:rsidRPr="00BF6F06">
        <w:rPr>
          <w:color w:val="auto"/>
          <w:u w:val="single"/>
        </w:rPr>
        <w:t>(v)</w:t>
      </w:r>
      <w:r w:rsidR="00BB5E24" w:rsidRPr="00BF6F06">
        <w:rPr>
          <w:color w:val="auto"/>
          <w:u w:val="single"/>
        </w:rPr>
        <w:t xml:space="preserve"> </w:t>
      </w:r>
      <w:r w:rsidRPr="00BF6F06">
        <w:rPr>
          <w:color w:val="auto"/>
          <w:u w:val="single"/>
        </w:rPr>
        <w:t>Health care costs trends and drivers;</w:t>
      </w:r>
    </w:p>
    <w:p w14:paraId="16DA12C2" w14:textId="3A3DFE41" w:rsidR="00787B1E" w:rsidRPr="00BF6F06" w:rsidRDefault="00787B1E" w:rsidP="00787B1E">
      <w:pPr>
        <w:pStyle w:val="SectionBody"/>
        <w:rPr>
          <w:color w:val="auto"/>
          <w:u w:val="single"/>
        </w:rPr>
      </w:pPr>
      <w:r w:rsidRPr="00BF6F06">
        <w:rPr>
          <w:color w:val="auto"/>
          <w:u w:val="single"/>
        </w:rPr>
        <w:t>(vi)</w:t>
      </w:r>
      <w:r w:rsidR="00BB5E24" w:rsidRPr="00BF6F06">
        <w:rPr>
          <w:color w:val="auto"/>
          <w:u w:val="single"/>
        </w:rPr>
        <w:t xml:space="preserve"> </w:t>
      </w:r>
      <w:r w:rsidRPr="00BF6F06">
        <w:rPr>
          <w:color w:val="auto"/>
          <w:u w:val="single"/>
        </w:rPr>
        <w:t>Clinical and health services research; or</w:t>
      </w:r>
    </w:p>
    <w:p w14:paraId="470E55CC" w14:textId="0B712ADF" w:rsidR="00787B1E" w:rsidRPr="00BF6F06" w:rsidRDefault="00787B1E" w:rsidP="00787B1E">
      <w:pPr>
        <w:pStyle w:val="SectionBody"/>
        <w:rPr>
          <w:color w:val="auto"/>
          <w:u w:val="single"/>
        </w:rPr>
      </w:pPr>
      <w:r w:rsidRPr="00BF6F06">
        <w:rPr>
          <w:color w:val="auto"/>
          <w:u w:val="single"/>
        </w:rPr>
        <w:t>(vii)</w:t>
      </w:r>
      <w:r w:rsidR="00BB5E24" w:rsidRPr="00BF6F06">
        <w:rPr>
          <w:color w:val="auto"/>
          <w:u w:val="single"/>
        </w:rPr>
        <w:t xml:space="preserve"> </w:t>
      </w:r>
      <w:r w:rsidRPr="00BF6F06">
        <w:rPr>
          <w:color w:val="auto"/>
          <w:u w:val="single"/>
        </w:rPr>
        <w:t xml:space="preserve">The </w:t>
      </w:r>
      <w:r w:rsidR="00641E9D" w:rsidRPr="00BF6F06">
        <w:rPr>
          <w:color w:val="auto"/>
          <w:u w:val="single"/>
        </w:rPr>
        <w:t>s</w:t>
      </w:r>
      <w:r w:rsidRPr="00BF6F06">
        <w:rPr>
          <w:color w:val="auto"/>
          <w:u w:val="single"/>
        </w:rPr>
        <w:t>tate</w:t>
      </w:r>
      <w:r w:rsidR="00A77FC1" w:rsidRPr="00BF6F06">
        <w:rPr>
          <w:color w:val="auto"/>
          <w:u w:val="single"/>
        </w:rPr>
        <w:t>'</w:t>
      </w:r>
      <w:r w:rsidRPr="00BF6F06">
        <w:rPr>
          <w:color w:val="auto"/>
          <w:u w:val="single"/>
        </w:rPr>
        <w:t>s health care marketplace.</w:t>
      </w:r>
    </w:p>
    <w:p w14:paraId="0BFE4B3B" w14:textId="3B07E65A"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5</w:t>
      </w:r>
      <w:r w:rsidRPr="00BF6F06">
        <w:rPr>
          <w:color w:val="auto"/>
          <w:u w:val="single"/>
        </w:rPr>
        <w:t>)</w:t>
      </w:r>
      <w:r w:rsidR="00BB5E24" w:rsidRPr="00BF6F06">
        <w:rPr>
          <w:color w:val="auto"/>
          <w:u w:val="single"/>
        </w:rPr>
        <w:t xml:space="preserve"> </w:t>
      </w:r>
      <w:r w:rsidRPr="00BF6F06">
        <w:rPr>
          <w:color w:val="auto"/>
          <w:u w:val="single"/>
        </w:rPr>
        <w:t xml:space="preserve">To the extent practicable and consistent with federal and </w:t>
      </w:r>
      <w:r w:rsidR="00E22EA6" w:rsidRPr="00BF6F06">
        <w:rPr>
          <w:color w:val="auto"/>
          <w:u w:val="single"/>
        </w:rPr>
        <w:t>state</w:t>
      </w:r>
      <w:r w:rsidRPr="00BF6F06">
        <w:rPr>
          <w:color w:val="auto"/>
          <w:u w:val="single"/>
        </w:rPr>
        <w:t xml:space="preserve"> law, the membership of the Stakeholder Council shall reflect the racial, ethnic, and gender diversity of the </w:t>
      </w:r>
      <w:r w:rsidR="00E22EA6" w:rsidRPr="00BF6F06">
        <w:rPr>
          <w:color w:val="auto"/>
          <w:u w:val="single"/>
        </w:rPr>
        <w:t>state</w:t>
      </w:r>
      <w:r w:rsidRPr="00BF6F06">
        <w:rPr>
          <w:color w:val="auto"/>
          <w:u w:val="single"/>
        </w:rPr>
        <w:t>.</w:t>
      </w:r>
    </w:p>
    <w:p w14:paraId="3598BAED" w14:textId="2E6F5EE6" w:rsidR="00787B1E" w:rsidRPr="00BF6F06" w:rsidRDefault="00787B1E" w:rsidP="00787B1E">
      <w:pPr>
        <w:pStyle w:val="SectionBody"/>
        <w:rPr>
          <w:color w:val="auto"/>
          <w:u w:val="single"/>
        </w:rPr>
      </w:pPr>
      <w:r w:rsidRPr="00BF6F06">
        <w:rPr>
          <w:color w:val="auto"/>
          <w:u w:val="single"/>
        </w:rPr>
        <w:t>(</w:t>
      </w:r>
      <w:r w:rsidR="00641E9D" w:rsidRPr="00BF6F06">
        <w:rPr>
          <w:color w:val="auto"/>
          <w:u w:val="single"/>
        </w:rPr>
        <w:t>6</w:t>
      </w:r>
      <w:r w:rsidRPr="00BF6F06">
        <w:rPr>
          <w:color w:val="auto"/>
          <w:u w:val="single"/>
        </w:rPr>
        <w:t>)</w:t>
      </w:r>
      <w:r w:rsidR="00BB5E24" w:rsidRPr="00BF6F06">
        <w:rPr>
          <w:color w:val="auto"/>
          <w:u w:val="single"/>
        </w:rPr>
        <w:t xml:space="preserve"> </w:t>
      </w:r>
      <w:r w:rsidRPr="00BF6F06">
        <w:rPr>
          <w:color w:val="auto"/>
          <w:u w:val="single"/>
        </w:rPr>
        <w:t xml:space="preserve">From among the membership of the Stakeholder Council, the </w:t>
      </w:r>
      <w:r w:rsidR="00E22EA6" w:rsidRPr="00BF6F06">
        <w:rPr>
          <w:color w:val="auto"/>
          <w:u w:val="single"/>
        </w:rPr>
        <w:t>board</w:t>
      </w:r>
      <w:r w:rsidRPr="00BF6F06">
        <w:rPr>
          <w:color w:val="auto"/>
          <w:u w:val="single"/>
        </w:rPr>
        <w:t xml:space="preserve"> chair shall appoint two members to be cochairs of the Stakeholder Council.</w:t>
      </w:r>
    </w:p>
    <w:p w14:paraId="42B05FAF" w14:textId="3689A053" w:rsidR="00787B1E" w:rsidRPr="00BF6F06" w:rsidRDefault="00787B1E" w:rsidP="00787B1E">
      <w:pPr>
        <w:pStyle w:val="SectionBody"/>
        <w:rPr>
          <w:color w:val="auto"/>
          <w:u w:val="single"/>
        </w:rPr>
      </w:pPr>
      <w:r w:rsidRPr="00BF6F06">
        <w:rPr>
          <w:color w:val="auto"/>
          <w:u w:val="single"/>
        </w:rPr>
        <w:t>(d</w:t>
      </w:r>
      <w:r w:rsidR="00BB5E24" w:rsidRPr="00BF6F06">
        <w:rPr>
          <w:color w:val="auto"/>
          <w:u w:val="single"/>
        </w:rPr>
        <w:t>)(</w:t>
      </w:r>
      <w:r w:rsidRPr="00BF6F06">
        <w:rPr>
          <w:color w:val="auto"/>
          <w:u w:val="single"/>
        </w:rPr>
        <w:t>1) The term of a member is 3 years.</w:t>
      </w:r>
    </w:p>
    <w:p w14:paraId="03538C9A" w14:textId="6BADA46B" w:rsidR="00787B1E" w:rsidRPr="00BF6F06" w:rsidRDefault="00787B1E" w:rsidP="00787B1E">
      <w:pPr>
        <w:pStyle w:val="SectionBody"/>
        <w:rPr>
          <w:color w:val="auto"/>
          <w:u w:val="single"/>
        </w:rPr>
      </w:pPr>
      <w:r w:rsidRPr="00BF6F06">
        <w:rPr>
          <w:color w:val="auto"/>
          <w:u w:val="single"/>
        </w:rPr>
        <w:t xml:space="preserve">(2) The initial members of the Stakeholder Council shall serve staggered terms as </w:t>
      </w:r>
      <w:r w:rsidR="00641E9D" w:rsidRPr="00BF6F06">
        <w:rPr>
          <w:color w:val="auto"/>
          <w:u w:val="single"/>
        </w:rPr>
        <w:t>follows:</w:t>
      </w:r>
    </w:p>
    <w:p w14:paraId="2589B867" w14:textId="77777777" w:rsidR="00641E9D" w:rsidRPr="00BF6F06" w:rsidRDefault="00641E9D" w:rsidP="00641E9D">
      <w:pPr>
        <w:pStyle w:val="SectionBody"/>
        <w:rPr>
          <w:color w:val="auto"/>
          <w:u w:val="single"/>
        </w:rPr>
      </w:pPr>
      <w:r w:rsidRPr="00BF6F06">
        <w:rPr>
          <w:color w:val="auto"/>
          <w:u w:val="single"/>
        </w:rPr>
        <w:t>(A) The first term of the member appointed by the Governor shall begin in 2024 and end in 2026, with every other term being five years in length;</w:t>
      </w:r>
    </w:p>
    <w:p w14:paraId="2F740649" w14:textId="2B00446C" w:rsidR="00641E9D" w:rsidRPr="00BF6F06" w:rsidRDefault="00641E9D" w:rsidP="00641E9D">
      <w:pPr>
        <w:pStyle w:val="SectionBody"/>
        <w:rPr>
          <w:color w:val="auto"/>
          <w:u w:val="single"/>
        </w:rPr>
      </w:pPr>
      <w:r w:rsidRPr="00BF6F06">
        <w:rPr>
          <w:color w:val="auto"/>
          <w:u w:val="single"/>
        </w:rPr>
        <w:t>(B) The first terms of the members appointed by the President of the Senate shall begin in 2024 and end in 2026, with every subsequent term being three years in length;</w:t>
      </w:r>
    </w:p>
    <w:p w14:paraId="47CDF87E" w14:textId="0C10B0B2" w:rsidR="00B12F2C" w:rsidRPr="00BF6F06" w:rsidRDefault="00641E9D" w:rsidP="00787B1E">
      <w:pPr>
        <w:pStyle w:val="SectionBody"/>
        <w:rPr>
          <w:color w:val="auto"/>
          <w:u w:val="single"/>
        </w:rPr>
      </w:pPr>
      <w:r w:rsidRPr="00BF6F06">
        <w:rPr>
          <w:color w:val="auto"/>
          <w:u w:val="single"/>
        </w:rPr>
        <w:t xml:space="preserve">(C) </w:t>
      </w:r>
      <w:r w:rsidR="00B12F2C" w:rsidRPr="00BF6F06">
        <w:rPr>
          <w:color w:val="auto"/>
          <w:u w:val="single"/>
        </w:rPr>
        <w:t>The first terms of the members appointed by the President of the Senate shall begin in 2024 and end in 2026, with every subsequent term being three years in length;</w:t>
      </w:r>
    </w:p>
    <w:p w14:paraId="49BC1654" w14:textId="41D6EDB0" w:rsidR="00641E9D" w:rsidRPr="00BF6F06" w:rsidRDefault="00B12F2C" w:rsidP="00787B1E">
      <w:pPr>
        <w:pStyle w:val="SectionBody"/>
        <w:rPr>
          <w:color w:val="auto"/>
          <w:u w:val="single"/>
        </w:rPr>
      </w:pPr>
      <w:r w:rsidRPr="00BF6F06">
        <w:rPr>
          <w:color w:val="auto"/>
          <w:u w:val="single"/>
        </w:rPr>
        <w:t>(D) The first terms of the members appointed by the Speaker of the House shall begin in 2024 and end in 2025, with every subsequent term being three years in length;</w:t>
      </w:r>
    </w:p>
    <w:p w14:paraId="3745A31F" w14:textId="35617398" w:rsidR="00787B1E" w:rsidRPr="00BF6F06" w:rsidRDefault="00787B1E" w:rsidP="00787B1E">
      <w:pPr>
        <w:pStyle w:val="SectionBody"/>
        <w:rPr>
          <w:color w:val="auto"/>
          <w:u w:val="single"/>
        </w:rPr>
      </w:pPr>
      <w:r w:rsidRPr="00BF6F06">
        <w:rPr>
          <w:color w:val="auto"/>
          <w:u w:val="single"/>
        </w:rPr>
        <w:t>(e)</w:t>
      </w:r>
      <w:r w:rsidR="00BB5E24" w:rsidRPr="00BF6F06">
        <w:rPr>
          <w:color w:val="auto"/>
          <w:u w:val="single"/>
        </w:rPr>
        <w:t xml:space="preserve"> </w:t>
      </w:r>
      <w:r w:rsidRPr="00BF6F06">
        <w:rPr>
          <w:color w:val="auto"/>
          <w:u w:val="single"/>
        </w:rPr>
        <w:t>A member of the Stakeholder Council:</w:t>
      </w:r>
    </w:p>
    <w:p w14:paraId="058FB86E" w14:textId="526A9D29" w:rsidR="00787B1E" w:rsidRPr="00BF6F06" w:rsidRDefault="00787B1E" w:rsidP="00787B1E">
      <w:pPr>
        <w:pStyle w:val="SectionBody"/>
        <w:rPr>
          <w:color w:val="auto"/>
          <w:u w:val="single"/>
        </w:rPr>
      </w:pPr>
      <w:r w:rsidRPr="00BF6F06">
        <w:rPr>
          <w:color w:val="auto"/>
          <w:u w:val="single"/>
        </w:rPr>
        <w:t>(1)</w:t>
      </w:r>
      <w:r w:rsidR="00BB5E24" w:rsidRPr="00BF6F06">
        <w:rPr>
          <w:color w:val="auto"/>
          <w:u w:val="single"/>
        </w:rPr>
        <w:t xml:space="preserve"> </w:t>
      </w:r>
      <w:r w:rsidRPr="00BF6F06">
        <w:rPr>
          <w:color w:val="auto"/>
          <w:u w:val="single"/>
        </w:rPr>
        <w:t>May not receive compensation as a member of the Stakeholder Council; but</w:t>
      </w:r>
    </w:p>
    <w:p w14:paraId="109F3AF8" w14:textId="1AD5D145" w:rsidR="00787B1E" w:rsidRPr="00BF6F06" w:rsidRDefault="00787B1E" w:rsidP="00787B1E">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 xml:space="preserve">Is entitled to reimbursement </w:t>
      </w:r>
      <w:r w:rsidR="00B12F2C" w:rsidRPr="00BF6F06">
        <w:rPr>
          <w:color w:val="auto"/>
          <w:u w:val="single"/>
        </w:rPr>
        <w:t>travel in accordance with the state</w:t>
      </w:r>
      <w:r w:rsidRPr="00BF6F06">
        <w:rPr>
          <w:color w:val="auto"/>
          <w:u w:val="single"/>
        </w:rPr>
        <w:t xml:space="preserve"> budget.</w:t>
      </w:r>
    </w:p>
    <w:p w14:paraId="7B31A810" w14:textId="7D28CA65" w:rsidR="00B12F2C" w:rsidRPr="00BF6F06" w:rsidRDefault="00B12F2C" w:rsidP="00B12F2C">
      <w:pPr>
        <w:pStyle w:val="SectionHeading"/>
        <w:rPr>
          <w:color w:val="auto"/>
          <w:u w:val="single"/>
        </w:rPr>
        <w:sectPr w:rsidR="00B12F2C"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§16-8C-5. Disclosure of conflicts of interest.</w:t>
      </w:r>
    </w:p>
    <w:p w14:paraId="307F79B9" w14:textId="6222B36D" w:rsidR="00B12F2C" w:rsidRPr="00BF6F06" w:rsidRDefault="00B12F2C" w:rsidP="00B12F2C">
      <w:pPr>
        <w:pStyle w:val="SectionBody"/>
        <w:rPr>
          <w:color w:val="auto"/>
          <w:u w:val="single"/>
        </w:rPr>
      </w:pPr>
      <w:r w:rsidRPr="00BF6F06">
        <w:rPr>
          <w:color w:val="auto"/>
          <w:u w:val="single"/>
        </w:rPr>
        <w:t>(a)(1)</w:t>
      </w:r>
      <w:r w:rsidR="00BB5E24" w:rsidRPr="00BF6F06">
        <w:rPr>
          <w:color w:val="auto"/>
          <w:u w:val="single"/>
        </w:rPr>
        <w:t xml:space="preserve"> </w:t>
      </w:r>
      <w:r w:rsidRPr="00BF6F06">
        <w:rPr>
          <w:color w:val="auto"/>
          <w:u w:val="single"/>
        </w:rPr>
        <w:t>A conflict of interest shall be disclosed:</w:t>
      </w:r>
    </w:p>
    <w:p w14:paraId="256D78B0" w14:textId="10177984" w:rsidR="00B12F2C" w:rsidRPr="00BF6F06" w:rsidRDefault="00B12F2C" w:rsidP="00B12F2C">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 xml:space="preserve">By the </w:t>
      </w:r>
      <w:r w:rsidR="00E22EA6" w:rsidRPr="00BF6F06">
        <w:rPr>
          <w:color w:val="auto"/>
          <w:u w:val="single"/>
        </w:rPr>
        <w:t>board</w:t>
      </w:r>
      <w:r w:rsidRPr="00BF6F06">
        <w:rPr>
          <w:color w:val="auto"/>
          <w:u w:val="single"/>
        </w:rPr>
        <w:t xml:space="preserve"> when hiring </w:t>
      </w:r>
      <w:r w:rsidR="00E22EA6" w:rsidRPr="00BF6F06">
        <w:rPr>
          <w:color w:val="auto"/>
          <w:u w:val="single"/>
        </w:rPr>
        <w:t>board</w:t>
      </w:r>
      <w:r w:rsidRPr="00BF6F06">
        <w:rPr>
          <w:color w:val="auto"/>
          <w:u w:val="single"/>
        </w:rPr>
        <w:t xml:space="preserve"> staff;</w:t>
      </w:r>
    </w:p>
    <w:p w14:paraId="73BBC08A" w14:textId="39DC15DB" w:rsidR="00B12F2C" w:rsidRPr="00BF6F06" w:rsidRDefault="00B12F2C" w:rsidP="00B12F2C">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 xml:space="preserve">By the appointing authority when appointing members and alternate members to the </w:t>
      </w:r>
      <w:r w:rsidR="00E22EA6" w:rsidRPr="00BF6F06">
        <w:rPr>
          <w:color w:val="auto"/>
          <w:u w:val="single"/>
        </w:rPr>
        <w:t>board</w:t>
      </w:r>
      <w:r w:rsidRPr="00BF6F06">
        <w:rPr>
          <w:color w:val="auto"/>
          <w:u w:val="single"/>
        </w:rPr>
        <w:t xml:space="preserve"> and members to the Stakeholder Council; and</w:t>
      </w:r>
    </w:p>
    <w:p w14:paraId="04D66EB7" w14:textId="35CB4E9B" w:rsidR="00B12F2C" w:rsidRPr="00BF6F06" w:rsidRDefault="00B12F2C" w:rsidP="00B12F2C">
      <w:pPr>
        <w:pStyle w:val="SectionBody"/>
        <w:rPr>
          <w:color w:val="auto"/>
          <w:u w:val="single"/>
        </w:rPr>
      </w:pPr>
      <w:r w:rsidRPr="00BF6F06">
        <w:rPr>
          <w:color w:val="auto"/>
          <w:u w:val="single"/>
        </w:rPr>
        <w:t>(C)</w:t>
      </w:r>
      <w:r w:rsidR="00BB5E24" w:rsidRPr="00BF6F06">
        <w:rPr>
          <w:color w:val="auto"/>
          <w:u w:val="single"/>
        </w:rPr>
        <w:t xml:space="preserve"> </w:t>
      </w:r>
      <w:r w:rsidRPr="00BF6F06">
        <w:rPr>
          <w:color w:val="auto"/>
          <w:u w:val="single"/>
        </w:rPr>
        <w:t xml:space="preserve">By the </w:t>
      </w:r>
      <w:r w:rsidR="00E22EA6" w:rsidRPr="00BF6F06">
        <w:rPr>
          <w:color w:val="auto"/>
          <w:u w:val="single"/>
        </w:rPr>
        <w:t>board</w:t>
      </w:r>
      <w:r w:rsidRPr="00BF6F06">
        <w:rPr>
          <w:color w:val="auto"/>
          <w:u w:val="single"/>
        </w:rPr>
        <w:t xml:space="preserve">, when a member of the </w:t>
      </w:r>
      <w:r w:rsidR="00E22EA6" w:rsidRPr="00BF6F06">
        <w:rPr>
          <w:color w:val="auto"/>
          <w:u w:val="single"/>
        </w:rPr>
        <w:t>board</w:t>
      </w:r>
      <w:r w:rsidRPr="00BF6F06">
        <w:rPr>
          <w:color w:val="auto"/>
          <w:u w:val="single"/>
        </w:rPr>
        <w:t xml:space="preserve"> is recused in any final decision resulting from a review of a prescription drug product.</w:t>
      </w:r>
    </w:p>
    <w:p w14:paraId="31620A45" w14:textId="012CCA96" w:rsidR="00B12F2C" w:rsidRPr="00BF6F06" w:rsidRDefault="00B12F2C" w:rsidP="00B12F2C">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A conflict of interest shall be disclosed:</w:t>
      </w:r>
    </w:p>
    <w:p w14:paraId="1930BDDA" w14:textId="2678F5F7" w:rsidR="00B12F2C" w:rsidRPr="00BF6F06" w:rsidRDefault="00B12F2C" w:rsidP="00B12F2C">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In advance of the first open meeting after the conflict is identified; or</w:t>
      </w:r>
    </w:p>
    <w:p w14:paraId="7DF0244A" w14:textId="6B1036CF" w:rsidR="00B12F2C" w:rsidRPr="00BF6F06" w:rsidRDefault="00B12F2C" w:rsidP="00B12F2C">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Within five days after the conflict is identified.</w:t>
      </w:r>
    </w:p>
    <w:p w14:paraId="0F5A9128" w14:textId="2E92D00D" w:rsidR="00B12F2C" w:rsidRPr="00BF6F06" w:rsidRDefault="00B12F2C" w:rsidP="00B12F2C">
      <w:pPr>
        <w:pStyle w:val="SectionBody"/>
        <w:rPr>
          <w:color w:val="auto"/>
          <w:u w:val="single"/>
        </w:rPr>
      </w:pPr>
      <w:r w:rsidRPr="00BF6F06">
        <w:rPr>
          <w:color w:val="auto"/>
          <w:u w:val="single"/>
        </w:rPr>
        <w:t xml:space="preserve">(b)(1) A conflict of interest disclosed under this section shall be posted on the website of the </w:t>
      </w:r>
      <w:r w:rsidR="00E22EA6" w:rsidRPr="00BF6F06">
        <w:rPr>
          <w:color w:val="auto"/>
          <w:u w:val="single"/>
        </w:rPr>
        <w:t>board</w:t>
      </w:r>
      <w:r w:rsidRPr="00BF6F06">
        <w:rPr>
          <w:color w:val="auto"/>
          <w:u w:val="single"/>
        </w:rPr>
        <w:t xml:space="preserve"> unless the chair of the </w:t>
      </w:r>
      <w:r w:rsidR="00E22EA6" w:rsidRPr="00BF6F06">
        <w:rPr>
          <w:color w:val="auto"/>
          <w:u w:val="single"/>
        </w:rPr>
        <w:t>board</w:t>
      </w:r>
      <w:r w:rsidRPr="00BF6F06">
        <w:rPr>
          <w:color w:val="auto"/>
          <w:u w:val="single"/>
        </w:rPr>
        <w:t xml:space="preserve"> recuses the member from any final decision resulting from a review of a prescription drug product.</w:t>
      </w:r>
    </w:p>
    <w:p w14:paraId="552EC5EE" w14:textId="375DA378" w:rsidR="00B12F2C" w:rsidRPr="00BF6F06" w:rsidRDefault="00B12F2C" w:rsidP="00B12F2C">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A posting of the conflict of interest on the board's website shall include the type, nature, and magnitude of the interests of the member involved.</w:t>
      </w:r>
    </w:p>
    <w:p w14:paraId="3B15E1AB" w14:textId="438E2E14" w:rsidR="00B12F2C" w:rsidRPr="00BF6F06" w:rsidRDefault="00B12F2C" w:rsidP="00B12F2C">
      <w:pPr>
        <w:pStyle w:val="SectionHeading"/>
        <w:rPr>
          <w:color w:val="auto"/>
          <w:u w:val="single"/>
        </w:rPr>
        <w:sectPr w:rsidR="00B12F2C"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§16-8C-6. Ethics of board members, staff, and third-party contractors.</w:t>
      </w:r>
    </w:p>
    <w:p w14:paraId="2ABE6059" w14:textId="6BF9D14E" w:rsidR="00B12F2C" w:rsidRPr="00BF6F06" w:rsidRDefault="006277A4" w:rsidP="00B12F2C">
      <w:pPr>
        <w:pStyle w:val="SectionBody"/>
        <w:rPr>
          <w:color w:val="auto"/>
          <w:u w:val="single"/>
        </w:rPr>
      </w:pPr>
      <w:r w:rsidRPr="00BF6F06">
        <w:rPr>
          <w:color w:val="auto"/>
          <w:u w:val="single"/>
        </w:rPr>
        <w:t>The board members, staff, and third-party contractors must adhere the West Virginia Public Employees' Ethics Act.</w:t>
      </w:r>
    </w:p>
    <w:p w14:paraId="2C8E6623" w14:textId="1E008BAD" w:rsidR="006277A4" w:rsidRPr="00BF6F06" w:rsidRDefault="006277A4" w:rsidP="006277A4">
      <w:pPr>
        <w:pStyle w:val="SectionHeading"/>
        <w:rPr>
          <w:color w:val="auto"/>
          <w:u w:val="single"/>
        </w:rPr>
        <w:sectPr w:rsidR="006277A4"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§16-8C-7. Study and report.</w:t>
      </w:r>
    </w:p>
    <w:p w14:paraId="26191FBA" w14:textId="0489C703" w:rsidR="006277A4" w:rsidRPr="00BF6F06" w:rsidRDefault="006277A4" w:rsidP="006277A4">
      <w:pPr>
        <w:pStyle w:val="SectionBody"/>
        <w:rPr>
          <w:color w:val="auto"/>
          <w:u w:val="single"/>
        </w:rPr>
      </w:pPr>
      <w:r w:rsidRPr="00BF6F06">
        <w:rPr>
          <w:color w:val="auto"/>
          <w:u w:val="single"/>
        </w:rPr>
        <w:t>On or before December 31, 2027, the board, in consultation with the Stakeholder Council, shall:</w:t>
      </w:r>
    </w:p>
    <w:p w14:paraId="666F325F" w14:textId="0E597A0E" w:rsidR="006277A4" w:rsidRPr="00BF6F06" w:rsidRDefault="006277A4" w:rsidP="006277A4">
      <w:pPr>
        <w:pStyle w:val="SectionBody"/>
        <w:rPr>
          <w:color w:val="auto"/>
          <w:u w:val="single"/>
        </w:rPr>
      </w:pPr>
      <w:r w:rsidRPr="00BF6F06">
        <w:rPr>
          <w:color w:val="auto"/>
          <w:u w:val="single"/>
        </w:rPr>
        <w:t>(1)</w:t>
      </w:r>
      <w:r w:rsidR="00BB5E24" w:rsidRPr="00BF6F06">
        <w:rPr>
          <w:color w:val="auto"/>
          <w:u w:val="single"/>
        </w:rPr>
        <w:t xml:space="preserve"> </w:t>
      </w:r>
      <w:r w:rsidRPr="00BF6F06">
        <w:rPr>
          <w:color w:val="auto"/>
          <w:u w:val="single"/>
        </w:rPr>
        <w:t>Study the entire pharmaceutical distribution and payment system in the state and policy options being used in other states and countries to lower the list price of pharmaceuticals, including:</w:t>
      </w:r>
    </w:p>
    <w:p w14:paraId="52EC5EFF" w14:textId="3C0EB0BD" w:rsidR="006277A4" w:rsidRPr="00BF6F06" w:rsidRDefault="006277A4" w:rsidP="006277A4">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Setting upper payment limits;</w:t>
      </w:r>
    </w:p>
    <w:p w14:paraId="51053979" w14:textId="1D40587F" w:rsidR="006277A4" w:rsidRPr="00BF6F06" w:rsidRDefault="006277A4" w:rsidP="006277A4">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Using a reverse auction marketplace; and</w:t>
      </w:r>
    </w:p>
    <w:p w14:paraId="507AB2D2" w14:textId="74742D53" w:rsidR="006277A4" w:rsidRPr="00BF6F06" w:rsidRDefault="006277A4" w:rsidP="006277A4">
      <w:pPr>
        <w:pStyle w:val="SectionBody"/>
        <w:rPr>
          <w:color w:val="auto"/>
          <w:u w:val="single"/>
        </w:rPr>
      </w:pPr>
      <w:r w:rsidRPr="00BF6F06">
        <w:rPr>
          <w:color w:val="auto"/>
          <w:u w:val="single"/>
        </w:rPr>
        <w:t>(C)</w:t>
      </w:r>
      <w:r w:rsidR="00BB5E24" w:rsidRPr="00BF6F06">
        <w:rPr>
          <w:color w:val="auto"/>
          <w:u w:val="single"/>
        </w:rPr>
        <w:t xml:space="preserve"> </w:t>
      </w:r>
      <w:r w:rsidRPr="00BF6F06">
        <w:rPr>
          <w:color w:val="auto"/>
          <w:u w:val="single"/>
        </w:rPr>
        <w:t>Implementing a bulk purchasing process; and</w:t>
      </w:r>
    </w:p>
    <w:p w14:paraId="3B5014BC" w14:textId="488F8655" w:rsidR="006277A4" w:rsidRPr="00BF6F06" w:rsidRDefault="006277A4" w:rsidP="006277A4">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Report its findings and recommendations and any legislation required to implement the recommendations, to the Governor and the Legislative Joint Committee on Government on Finance.</w:t>
      </w:r>
    </w:p>
    <w:p w14:paraId="2BB12143" w14:textId="3E15F46E" w:rsidR="006277A4" w:rsidRPr="00BF6F06" w:rsidRDefault="006277A4" w:rsidP="006277A4">
      <w:pPr>
        <w:pStyle w:val="SectionHeading"/>
        <w:rPr>
          <w:color w:val="auto"/>
          <w:u w:val="single"/>
        </w:rPr>
        <w:sectPr w:rsidR="006277A4"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§16-8C-8. Collection, review, and use of transparency data for prescription drug products.</w:t>
      </w:r>
    </w:p>
    <w:p w14:paraId="1A9EAA35" w14:textId="79C98739" w:rsidR="006277A4" w:rsidRPr="00BF6F06" w:rsidRDefault="006277A4" w:rsidP="006277A4">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On or before December 31, 2027, the board shall:</w:t>
      </w:r>
    </w:p>
    <w:p w14:paraId="53F46228" w14:textId="48314D85" w:rsidR="006277A4" w:rsidRPr="00BF6F06" w:rsidRDefault="006277A4" w:rsidP="006277A4">
      <w:pPr>
        <w:pStyle w:val="SectionBody"/>
        <w:rPr>
          <w:color w:val="auto"/>
          <w:u w:val="single"/>
        </w:rPr>
      </w:pPr>
      <w:r w:rsidRPr="00BF6F06">
        <w:rPr>
          <w:color w:val="auto"/>
          <w:u w:val="single"/>
        </w:rPr>
        <w:t>(1)</w:t>
      </w:r>
      <w:r w:rsidR="00BB5E24" w:rsidRPr="00BF6F06">
        <w:rPr>
          <w:color w:val="auto"/>
          <w:u w:val="single"/>
        </w:rPr>
        <w:t xml:space="preserve"> </w:t>
      </w:r>
      <w:r w:rsidRPr="00BF6F06">
        <w:rPr>
          <w:color w:val="auto"/>
          <w:u w:val="single"/>
        </w:rPr>
        <w:t>Collect and review publicly available information regarding prescription drug product manufacturers, health insurance carriers, health maintenance organizations, managed care organizations, wholesale distributors, and pharmacy benefits managers; and</w:t>
      </w:r>
    </w:p>
    <w:p w14:paraId="364F095E" w14:textId="6E608868" w:rsidR="006277A4" w:rsidRPr="00BF6F06" w:rsidRDefault="006277A4" w:rsidP="006277A4">
      <w:pPr>
        <w:pStyle w:val="SectionBody"/>
        <w:rPr>
          <w:color w:val="auto"/>
          <w:u w:val="single"/>
        </w:rPr>
      </w:pPr>
      <w:r w:rsidRPr="00BF6F06">
        <w:rPr>
          <w:color w:val="auto"/>
          <w:u w:val="single"/>
        </w:rPr>
        <w:t>(2) Identify states that require reporting on the cost of prescription drug products; and</w:t>
      </w:r>
    </w:p>
    <w:p w14:paraId="112738E3" w14:textId="6FF18392" w:rsidR="006277A4" w:rsidRPr="00BF6F06" w:rsidRDefault="006277A4" w:rsidP="006277A4">
      <w:pPr>
        <w:pStyle w:val="SectionBody"/>
        <w:rPr>
          <w:color w:val="auto"/>
          <w:u w:val="single"/>
        </w:rPr>
      </w:pPr>
      <w:r w:rsidRPr="00BF6F06">
        <w:rPr>
          <w:color w:val="auto"/>
          <w:u w:val="single"/>
        </w:rPr>
        <w:t xml:space="preserve">(3) Initiate a process of entering into memoranda of understanding with the states identified under </w:t>
      </w:r>
      <w:r w:rsidR="006363C9" w:rsidRPr="00BF6F06">
        <w:rPr>
          <w:color w:val="auto"/>
          <w:u w:val="single"/>
        </w:rPr>
        <w:t>§16-8C-8(a)(2)</w:t>
      </w:r>
      <w:r w:rsidRPr="00BF6F06">
        <w:rPr>
          <w:color w:val="auto"/>
          <w:u w:val="single"/>
        </w:rPr>
        <w:t xml:space="preserve"> </w:t>
      </w:r>
      <w:r w:rsidR="00BF6F06" w:rsidRPr="00BF6F06">
        <w:rPr>
          <w:color w:val="auto"/>
          <w:u w:val="single"/>
        </w:rPr>
        <w:t xml:space="preserve">of this code </w:t>
      </w:r>
      <w:r w:rsidRPr="00BF6F06">
        <w:rPr>
          <w:color w:val="auto"/>
          <w:u w:val="single"/>
        </w:rPr>
        <w:t>to aid in the collection of transparency data for prescription drug products.</w:t>
      </w:r>
    </w:p>
    <w:p w14:paraId="28BE18DC" w14:textId="54B2F112" w:rsidR="006277A4" w:rsidRPr="00BF6F06" w:rsidRDefault="006277A4" w:rsidP="006277A4">
      <w:pPr>
        <w:pStyle w:val="SectionBody"/>
        <w:rPr>
          <w:color w:val="auto"/>
          <w:u w:val="single"/>
        </w:rPr>
      </w:pPr>
      <w:r w:rsidRPr="00BF6F06">
        <w:rPr>
          <w:color w:val="auto"/>
          <w:u w:val="single"/>
        </w:rPr>
        <w:t>(b) Based on the information collected under this section and obtained through memoranda of understanding under this section, the board, in consultation with the stakeholder council, shall adopt regulations to:</w:t>
      </w:r>
    </w:p>
    <w:p w14:paraId="1FCC72D6" w14:textId="697FEEAC" w:rsidR="006277A4" w:rsidRPr="00BF6F06" w:rsidRDefault="006277A4" w:rsidP="006277A4">
      <w:pPr>
        <w:pStyle w:val="SectionBody"/>
        <w:rPr>
          <w:color w:val="auto"/>
          <w:u w:val="single"/>
        </w:rPr>
      </w:pPr>
      <w:r w:rsidRPr="00BF6F06">
        <w:rPr>
          <w:color w:val="auto"/>
          <w:u w:val="single"/>
        </w:rPr>
        <w:t>(1)</w:t>
      </w:r>
      <w:r w:rsidR="00BB5E24" w:rsidRPr="00BF6F06">
        <w:rPr>
          <w:color w:val="auto"/>
          <w:u w:val="single"/>
        </w:rPr>
        <w:t xml:space="preserve"> </w:t>
      </w:r>
      <w:r w:rsidRPr="00BF6F06">
        <w:rPr>
          <w:color w:val="auto"/>
          <w:u w:val="single"/>
        </w:rPr>
        <w:t>Establish methods for collecting additional data necessary to carry out its duties under this subtitle; and</w:t>
      </w:r>
    </w:p>
    <w:p w14:paraId="015E3717" w14:textId="289A0FC0" w:rsidR="006277A4" w:rsidRPr="00BF6F06" w:rsidRDefault="006277A4" w:rsidP="006277A4">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Identify circumstances under which the cost of a prescription drug product may create or has created affordability challenges for the state health care system and patients.</w:t>
      </w:r>
    </w:p>
    <w:p w14:paraId="16741B70" w14:textId="1791CAA1" w:rsidR="006277A4" w:rsidRPr="00BF6F06" w:rsidRDefault="006277A4" w:rsidP="006277A4">
      <w:pPr>
        <w:pStyle w:val="SectionBody"/>
        <w:rPr>
          <w:color w:val="auto"/>
          <w:u w:val="single"/>
        </w:rPr>
      </w:pPr>
      <w:r w:rsidRPr="00BF6F06">
        <w:rPr>
          <w:color w:val="auto"/>
          <w:u w:val="single"/>
        </w:rPr>
        <w:t>(c)</w:t>
      </w:r>
      <w:r w:rsidR="00BB5E24" w:rsidRPr="00BF6F06">
        <w:rPr>
          <w:color w:val="auto"/>
          <w:u w:val="single"/>
        </w:rPr>
        <w:t xml:space="preserve"> </w:t>
      </w:r>
      <w:r w:rsidRPr="00BF6F06">
        <w:rPr>
          <w:color w:val="auto"/>
          <w:u w:val="single"/>
        </w:rPr>
        <w:t xml:space="preserve">The </w:t>
      </w:r>
      <w:r w:rsidR="00E22EA6" w:rsidRPr="00BF6F06">
        <w:rPr>
          <w:color w:val="auto"/>
          <w:u w:val="single"/>
        </w:rPr>
        <w:t>board</w:t>
      </w:r>
      <w:r w:rsidRPr="00BF6F06">
        <w:rPr>
          <w:color w:val="auto"/>
          <w:u w:val="single"/>
        </w:rPr>
        <w:t xml:space="preserve"> shall use the information collected under this section and obtained through memoranda of understanding under this section to identify prescription drug products that are:</w:t>
      </w:r>
    </w:p>
    <w:p w14:paraId="7F4D665C" w14:textId="1976CB8E" w:rsidR="006277A4" w:rsidRPr="00BF6F06" w:rsidRDefault="006277A4" w:rsidP="006277A4">
      <w:pPr>
        <w:pStyle w:val="SectionBody"/>
        <w:rPr>
          <w:color w:val="auto"/>
          <w:u w:val="single"/>
        </w:rPr>
      </w:pPr>
      <w:r w:rsidRPr="00BF6F06">
        <w:rPr>
          <w:color w:val="auto"/>
          <w:u w:val="single"/>
        </w:rPr>
        <w:t>(1)</w:t>
      </w:r>
      <w:r w:rsidR="00BB5E24" w:rsidRPr="00BF6F06">
        <w:rPr>
          <w:color w:val="auto"/>
          <w:u w:val="single"/>
        </w:rPr>
        <w:t xml:space="preserve"> </w:t>
      </w:r>
      <w:r w:rsidRPr="00BF6F06">
        <w:rPr>
          <w:color w:val="auto"/>
          <w:u w:val="single"/>
        </w:rPr>
        <w:t>Brand name drugs or biologics that, as adjusted annually for inflation in accordance with the Consumer Price Index, have:</w:t>
      </w:r>
    </w:p>
    <w:p w14:paraId="575CD87C" w14:textId="7025D2D3" w:rsidR="006277A4" w:rsidRPr="00BF6F06" w:rsidRDefault="006277A4" w:rsidP="006277A4">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A launch wholesale acquisition cost of $30,000 or more per year or course of treatment; or</w:t>
      </w:r>
    </w:p>
    <w:p w14:paraId="1FE9F56D" w14:textId="5F7A4890" w:rsidR="006277A4" w:rsidRPr="00BF6F06" w:rsidRDefault="006277A4" w:rsidP="006277A4">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A wholesale acquisition cost increase of $3,000 or more in any 12-month period, or course of treatment if less than 12 months;</w:t>
      </w:r>
    </w:p>
    <w:p w14:paraId="6D790B0C" w14:textId="40CEB228" w:rsidR="006277A4" w:rsidRPr="00BF6F06" w:rsidRDefault="006277A4" w:rsidP="006277A4">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Biosimilar drugs that have a launch wholesale acquisition cost that is not at least 15% lower than the referenced brand biologic at the time the biosimilars are launched;</w:t>
      </w:r>
    </w:p>
    <w:p w14:paraId="57A9AAE4" w14:textId="4C38E68F" w:rsidR="006277A4" w:rsidRPr="00BF6F06" w:rsidRDefault="006277A4" w:rsidP="006277A4">
      <w:pPr>
        <w:pStyle w:val="SectionBody"/>
        <w:rPr>
          <w:color w:val="auto"/>
          <w:u w:val="single"/>
        </w:rPr>
      </w:pPr>
      <w:r w:rsidRPr="00BF6F06">
        <w:rPr>
          <w:color w:val="auto"/>
          <w:u w:val="single"/>
        </w:rPr>
        <w:t>(3)</w:t>
      </w:r>
      <w:r w:rsidR="00BB5E24" w:rsidRPr="00BF6F06">
        <w:rPr>
          <w:color w:val="auto"/>
          <w:u w:val="single"/>
        </w:rPr>
        <w:t xml:space="preserve"> </w:t>
      </w:r>
      <w:r w:rsidRPr="00BF6F06">
        <w:rPr>
          <w:color w:val="auto"/>
          <w:u w:val="single"/>
        </w:rPr>
        <w:t>Generic drugs that, as adjusted annually for inflation in accordance with the Consumer Price Index, have a wholesale acquisition cost:</w:t>
      </w:r>
    </w:p>
    <w:p w14:paraId="230DDD73" w14:textId="74D72357" w:rsidR="006277A4" w:rsidRPr="00BF6F06" w:rsidRDefault="006277A4" w:rsidP="006277A4">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Of $100 or more for:</w:t>
      </w:r>
    </w:p>
    <w:p w14:paraId="65F5387A" w14:textId="4390BAE4" w:rsidR="006277A4" w:rsidRPr="00BF6F06" w:rsidRDefault="006277A4" w:rsidP="006277A4">
      <w:pPr>
        <w:pStyle w:val="SectionBody"/>
        <w:rPr>
          <w:color w:val="auto"/>
          <w:u w:val="single"/>
        </w:rPr>
      </w:pPr>
      <w:r w:rsidRPr="00BF6F06">
        <w:rPr>
          <w:color w:val="auto"/>
          <w:u w:val="single"/>
        </w:rPr>
        <w:t>(i)</w:t>
      </w:r>
      <w:r w:rsidR="00BB5E24" w:rsidRPr="00BF6F06">
        <w:rPr>
          <w:color w:val="auto"/>
          <w:u w:val="single"/>
        </w:rPr>
        <w:t xml:space="preserve"> </w:t>
      </w:r>
      <w:r w:rsidRPr="00BF6F06">
        <w:rPr>
          <w:color w:val="auto"/>
          <w:u w:val="single"/>
        </w:rPr>
        <w:t>A 30-day supply lasting a patient for a period of 30 consecutive days based on the recommended dosage approved for labeling by the United States Food and Drug Administration;</w:t>
      </w:r>
    </w:p>
    <w:p w14:paraId="0B8486E7" w14:textId="5F53411E" w:rsidR="006277A4" w:rsidRPr="00BF6F06" w:rsidRDefault="006277A4" w:rsidP="006277A4">
      <w:pPr>
        <w:pStyle w:val="SectionBody"/>
        <w:rPr>
          <w:color w:val="auto"/>
          <w:u w:val="single"/>
        </w:rPr>
      </w:pPr>
      <w:r w:rsidRPr="00BF6F06">
        <w:rPr>
          <w:color w:val="auto"/>
          <w:u w:val="single"/>
        </w:rPr>
        <w:t>(ii)</w:t>
      </w:r>
      <w:r w:rsidR="00BB5E24" w:rsidRPr="00BF6F06">
        <w:rPr>
          <w:color w:val="auto"/>
          <w:u w:val="single"/>
        </w:rPr>
        <w:t xml:space="preserve"> </w:t>
      </w:r>
      <w:r w:rsidRPr="00BF6F06">
        <w:rPr>
          <w:color w:val="auto"/>
          <w:u w:val="single"/>
        </w:rPr>
        <w:t>A supply lasting a patient for fewer than 30 days based on the recommended dosage approved for labeling by the United States Food and Drug Administration; or</w:t>
      </w:r>
    </w:p>
    <w:p w14:paraId="7637F294" w14:textId="49FF126A" w:rsidR="006277A4" w:rsidRPr="00BF6F06" w:rsidRDefault="006277A4" w:rsidP="006277A4">
      <w:pPr>
        <w:pStyle w:val="SectionBody"/>
        <w:rPr>
          <w:color w:val="auto"/>
          <w:u w:val="single"/>
        </w:rPr>
      </w:pPr>
      <w:r w:rsidRPr="00BF6F06">
        <w:rPr>
          <w:color w:val="auto"/>
          <w:u w:val="single"/>
        </w:rPr>
        <w:t>(iii)</w:t>
      </w:r>
      <w:r w:rsidR="00BB5E24" w:rsidRPr="00BF6F06">
        <w:rPr>
          <w:color w:val="auto"/>
          <w:u w:val="single"/>
        </w:rPr>
        <w:t xml:space="preserve"> </w:t>
      </w:r>
      <w:r w:rsidRPr="00BF6F06">
        <w:rPr>
          <w:color w:val="auto"/>
          <w:u w:val="single"/>
        </w:rPr>
        <w:t>One unit of the drug if the labeling approved by the United States Food and Drug Administration does not recommend a finite dosage; and</w:t>
      </w:r>
    </w:p>
    <w:p w14:paraId="5B620D7A" w14:textId="3F169202" w:rsidR="006277A4" w:rsidRPr="00BF6F06" w:rsidRDefault="006277A4" w:rsidP="006277A4">
      <w:pPr>
        <w:pStyle w:val="SectionBody"/>
        <w:rPr>
          <w:color w:val="auto"/>
          <w:u w:val="single"/>
        </w:rPr>
      </w:pPr>
      <w:r w:rsidRPr="00BF6F06">
        <w:rPr>
          <w:color w:val="auto"/>
          <w:u w:val="single"/>
        </w:rPr>
        <w:t>(</w:t>
      </w:r>
      <w:r w:rsidR="001F0001" w:rsidRPr="00BF6F06">
        <w:rPr>
          <w:color w:val="auto"/>
          <w:u w:val="single"/>
        </w:rPr>
        <w:t>B</w:t>
      </w:r>
      <w:r w:rsidRPr="00BF6F06">
        <w:rPr>
          <w:color w:val="auto"/>
          <w:u w:val="single"/>
        </w:rPr>
        <w:t>)</w:t>
      </w:r>
      <w:r w:rsidR="00BB5E24" w:rsidRPr="00BF6F06">
        <w:rPr>
          <w:color w:val="auto"/>
          <w:u w:val="single"/>
        </w:rPr>
        <w:t xml:space="preserve"> </w:t>
      </w:r>
      <w:r w:rsidRPr="00BF6F06">
        <w:rPr>
          <w:color w:val="auto"/>
          <w:u w:val="single"/>
        </w:rPr>
        <w:t>That increased by 200% or more during the immediately preceding 12-month period, as determined by the difference between the resulting wholesale acquisition cost and the average of the wholesale acquisition cost reported over the immediately preceding 12 months; and</w:t>
      </w:r>
    </w:p>
    <w:p w14:paraId="4B3955F0" w14:textId="2E842967" w:rsidR="006277A4" w:rsidRPr="00BF6F06" w:rsidRDefault="006277A4" w:rsidP="006277A4">
      <w:pPr>
        <w:pStyle w:val="SectionBody"/>
        <w:rPr>
          <w:color w:val="auto"/>
          <w:u w:val="single"/>
        </w:rPr>
      </w:pPr>
      <w:r w:rsidRPr="00BF6F06">
        <w:rPr>
          <w:color w:val="auto"/>
          <w:u w:val="single"/>
        </w:rPr>
        <w:t>(4)</w:t>
      </w:r>
      <w:r w:rsidR="00BB5E24" w:rsidRPr="00BF6F06">
        <w:rPr>
          <w:color w:val="auto"/>
          <w:u w:val="single"/>
        </w:rPr>
        <w:t xml:space="preserve"> </w:t>
      </w:r>
      <w:r w:rsidRPr="00BF6F06">
        <w:rPr>
          <w:color w:val="auto"/>
          <w:u w:val="single"/>
        </w:rPr>
        <w:t xml:space="preserve">Other prescription drug products that may create affordability challenges for the </w:t>
      </w:r>
      <w:r w:rsidR="00E22EA6" w:rsidRPr="00BF6F06">
        <w:rPr>
          <w:color w:val="auto"/>
          <w:u w:val="single"/>
        </w:rPr>
        <w:t>state</w:t>
      </w:r>
      <w:r w:rsidRPr="00BF6F06">
        <w:rPr>
          <w:color w:val="auto"/>
          <w:u w:val="single"/>
        </w:rPr>
        <w:t xml:space="preserve"> health care system and patients, in consultation with the Stakeholder Council.</w:t>
      </w:r>
    </w:p>
    <w:p w14:paraId="67F17B10" w14:textId="580B18DF" w:rsidR="001F0001" w:rsidRPr="00BF6F06" w:rsidRDefault="001F0001" w:rsidP="001F0001">
      <w:pPr>
        <w:pStyle w:val="SectionHeading"/>
        <w:rPr>
          <w:color w:val="auto"/>
          <w:u w:val="single"/>
        </w:rPr>
        <w:sectPr w:rsidR="001F0001"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§16-8C-9. Cost review of prescription drug products with affordability challenges.</w:t>
      </w:r>
    </w:p>
    <w:p w14:paraId="2DFCFC11" w14:textId="5D5F4DD6" w:rsidR="001F0001" w:rsidRPr="00BF6F06" w:rsidRDefault="001F0001" w:rsidP="001F0001">
      <w:pPr>
        <w:pStyle w:val="SectionBody"/>
        <w:rPr>
          <w:color w:val="auto"/>
          <w:u w:val="single"/>
        </w:rPr>
      </w:pPr>
      <w:r w:rsidRPr="00BF6F06">
        <w:rPr>
          <w:color w:val="auto"/>
          <w:u w:val="single"/>
        </w:rPr>
        <w:t>(a)(1)</w:t>
      </w:r>
      <w:r w:rsidR="00BB5E24" w:rsidRPr="00BF6F06">
        <w:rPr>
          <w:color w:val="auto"/>
          <w:u w:val="single"/>
        </w:rPr>
        <w:t xml:space="preserve"> </w:t>
      </w:r>
      <w:r w:rsidRPr="00BF6F06">
        <w:rPr>
          <w:color w:val="auto"/>
          <w:u w:val="single"/>
        </w:rPr>
        <w:t>After identifying prescription drug products as required by §</w:t>
      </w:r>
      <w:r w:rsidR="00423FDF" w:rsidRPr="00BF6F06">
        <w:rPr>
          <w:color w:val="auto"/>
          <w:u w:val="single"/>
        </w:rPr>
        <w:t>16-8C-8</w:t>
      </w:r>
      <w:r w:rsidRPr="00BF6F06">
        <w:rPr>
          <w:color w:val="auto"/>
          <w:u w:val="single"/>
        </w:rPr>
        <w:t xml:space="preserve"> of this subtitle, the </w:t>
      </w:r>
      <w:r w:rsidR="00E22EA6" w:rsidRPr="00BF6F06">
        <w:rPr>
          <w:color w:val="auto"/>
          <w:u w:val="single"/>
        </w:rPr>
        <w:t>board</w:t>
      </w:r>
      <w:r w:rsidRPr="00BF6F06">
        <w:rPr>
          <w:color w:val="auto"/>
          <w:u w:val="single"/>
        </w:rPr>
        <w:t xml:space="preserve"> shall determine whether to conduct a cost review as described in subsection (b) of this section for each identified prescription drug product by:</w:t>
      </w:r>
    </w:p>
    <w:p w14:paraId="5D5EE37A" w14:textId="380507F3" w:rsidR="001F0001" w:rsidRPr="00BF6F06" w:rsidRDefault="001F0001" w:rsidP="001F0001">
      <w:pPr>
        <w:pStyle w:val="SectionBody"/>
        <w:rPr>
          <w:color w:val="auto"/>
          <w:u w:val="single"/>
        </w:rPr>
      </w:pPr>
      <w:r w:rsidRPr="00BF6F06">
        <w:rPr>
          <w:color w:val="auto"/>
          <w:u w:val="single"/>
        </w:rPr>
        <w:t>(</w:t>
      </w:r>
      <w:r w:rsidR="00423FDF" w:rsidRPr="00BF6F06">
        <w:rPr>
          <w:color w:val="auto"/>
          <w:u w:val="single"/>
        </w:rPr>
        <w:t>A</w:t>
      </w:r>
      <w:r w:rsidRPr="00BF6F06">
        <w:rPr>
          <w:color w:val="auto"/>
          <w:u w:val="single"/>
        </w:rPr>
        <w:t>)</w:t>
      </w:r>
      <w:r w:rsidR="00BB5E24" w:rsidRPr="00BF6F06">
        <w:rPr>
          <w:color w:val="auto"/>
          <w:u w:val="single"/>
        </w:rPr>
        <w:t xml:space="preserve"> </w:t>
      </w:r>
      <w:r w:rsidRPr="00BF6F06">
        <w:rPr>
          <w:color w:val="auto"/>
          <w:u w:val="single"/>
        </w:rPr>
        <w:t>Seeking Stakeholder Council input about the prescription drug product; and</w:t>
      </w:r>
    </w:p>
    <w:p w14:paraId="1C49AE37" w14:textId="70123ADF" w:rsidR="001F0001" w:rsidRPr="00BF6F06" w:rsidRDefault="001F0001" w:rsidP="001F0001">
      <w:pPr>
        <w:pStyle w:val="SectionBody"/>
        <w:rPr>
          <w:color w:val="auto"/>
          <w:u w:val="single"/>
        </w:rPr>
      </w:pPr>
      <w:r w:rsidRPr="00BF6F06">
        <w:rPr>
          <w:color w:val="auto"/>
          <w:u w:val="single"/>
        </w:rPr>
        <w:t>(</w:t>
      </w:r>
      <w:r w:rsidR="00423FDF" w:rsidRPr="00BF6F06">
        <w:rPr>
          <w:color w:val="auto"/>
          <w:u w:val="single"/>
        </w:rPr>
        <w:t>B</w:t>
      </w:r>
      <w:r w:rsidRPr="00BF6F06">
        <w:rPr>
          <w:color w:val="auto"/>
          <w:u w:val="single"/>
        </w:rPr>
        <w:t>)</w:t>
      </w:r>
      <w:r w:rsidR="00BB5E24" w:rsidRPr="00BF6F06">
        <w:rPr>
          <w:color w:val="auto"/>
          <w:u w:val="single"/>
        </w:rPr>
        <w:t xml:space="preserve"> </w:t>
      </w:r>
      <w:r w:rsidRPr="00BF6F06">
        <w:rPr>
          <w:color w:val="auto"/>
          <w:u w:val="single"/>
        </w:rPr>
        <w:t>Considering the average cost share of the prescription drug product.</w:t>
      </w:r>
    </w:p>
    <w:p w14:paraId="7F924E57" w14:textId="621144FB" w:rsidR="001F0001" w:rsidRPr="00BF6F06" w:rsidRDefault="001F0001" w:rsidP="001F0001">
      <w:pPr>
        <w:pStyle w:val="SectionBody"/>
        <w:rPr>
          <w:color w:val="auto"/>
          <w:u w:val="single"/>
        </w:rPr>
      </w:pPr>
      <w:r w:rsidRPr="00BF6F06">
        <w:rPr>
          <w:color w:val="auto"/>
          <w:u w:val="single"/>
        </w:rPr>
        <w:t>(2)</w:t>
      </w:r>
      <w:r w:rsidR="00F46DE0" w:rsidRPr="00BF6F06">
        <w:rPr>
          <w:color w:val="auto"/>
          <w:u w:val="single"/>
        </w:rPr>
        <w:t>(A)</w:t>
      </w:r>
      <w:r w:rsidRPr="00BF6F06">
        <w:rPr>
          <w:color w:val="auto"/>
          <w:u w:val="single"/>
        </w:rPr>
        <w:t xml:space="preserve"> To the extent there is no publicly available information to conduct a cost review as described in subsection (b) of this section, the </w:t>
      </w:r>
      <w:r w:rsidR="00F46DE0" w:rsidRPr="00BF6F06">
        <w:rPr>
          <w:color w:val="auto"/>
          <w:u w:val="single"/>
        </w:rPr>
        <w:t>b</w:t>
      </w:r>
      <w:r w:rsidRPr="00BF6F06">
        <w:rPr>
          <w:color w:val="auto"/>
          <w:u w:val="single"/>
        </w:rPr>
        <w:t>oard shall request the information from:</w:t>
      </w:r>
    </w:p>
    <w:p w14:paraId="2AD44A61" w14:textId="60868A7A" w:rsidR="001F0001" w:rsidRPr="00BF6F06" w:rsidRDefault="00423FDF" w:rsidP="001F0001">
      <w:pPr>
        <w:pStyle w:val="SectionBody"/>
        <w:rPr>
          <w:color w:val="auto"/>
          <w:u w:val="single"/>
        </w:rPr>
      </w:pPr>
      <w:r w:rsidRPr="00BF6F06">
        <w:rPr>
          <w:color w:val="auto"/>
          <w:u w:val="single"/>
        </w:rPr>
        <w:t>(</w:t>
      </w:r>
      <w:r w:rsidR="00F46DE0" w:rsidRPr="00BF6F06">
        <w:rPr>
          <w:color w:val="auto"/>
          <w:u w:val="single"/>
        </w:rPr>
        <w:t>i</w:t>
      </w:r>
      <w:r w:rsidRPr="00BF6F06">
        <w:rPr>
          <w:color w:val="auto"/>
          <w:u w:val="single"/>
        </w:rPr>
        <w:t>)</w:t>
      </w:r>
      <w:r w:rsidR="001F0001" w:rsidRPr="00BF6F06">
        <w:rPr>
          <w:color w:val="auto"/>
          <w:u w:val="single"/>
        </w:rPr>
        <w:t xml:space="preserve"> The manufacturer of the prescription drug product; and</w:t>
      </w:r>
    </w:p>
    <w:p w14:paraId="2D363EEF" w14:textId="78031764" w:rsidR="001F0001" w:rsidRPr="00BF6F06" w:rsidRDefault="00423FDF" w:rsidP="001F0001">
      <w:pPr>
        <w:pStyle w:val="SectionBody"/>
        <w:rPr>
          <w:color w:val="auto"/>
          <w:u w:val="single"/>
        </w:rPr>
      </w:pPr>
      <w:r w:rsidRPr="00BF6F06">
        <w:rPr>
          <w:color w:val="auto"/>
          <w:u w:val="single"/>
        </w:rPr>
        <w:t>(</w:t>
      </w:r>
      <w:r w:rsidR="00F46DE0" w:rsidRPr="00BF6F06">
        <w:rPr>
          <w:color w:val="auto"/>
          <w:u w:val="single"/>
        </w:rPr>
        <w:t>ii</w:t>
      </w:r>
      <w:r w:rsidRPr="00BF6F06">
        <w:rPr>
          <w:color w:val="auto"/>
          <w:u w:val="single"/>
        </w:rPr>
        <w:t>)</w:t>
      </w:r>
      <w:r w:rsidR="00BB5E24" w:rsidRPr="00BF6F06">
        <w:rPr>
          <w:color w:val="auto"/>
          <w:u w:val="single"/>
        </w:rPr>
        <w:t xml:space="preserve"> </w:t>
      </w:r>
      <w:r w:rsidR="001F0001" w:rsidRPr="00BF6F06">
        <w:rPr>
          <w:color w:val="auto"/>
          <w:u w:val="single"/>
        </w:rPr>
        <w:t xml:space="preserve">As appropriate, a wholesale distributor, pharmacy benefits manager, health insurance carrier, health maintenance organization, or managed care organization with relevant information on setting the cost of the prescription drug product in the </w:t>
      </w:r>
      <w:r w:rsidR="00E22EA6" w:rsidRPr="00BF6F06">
        <w:rPr>
          <w:color w:val="auto"/>
          <w:u w:val="single"/>
        </w:rPr>
        <w:t>state</w:t>
      </w:r>
      <w:r w:rsidR="001F0001" w:rsidRPr="00BF6F06">
        <w:rPr>
          <w:color w:val="auto"/>
          <w:u w:val="single"/>
        </w:rPr>
        <w:t>.</w:t>
      </w:r>
    </w:p>
    <w:p w14:paraId="15192C8C" w14:textId="1D826ABB"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B</w:t>
      </w:r>
      <w:r w:rsidRPr="00BF6F06">
        <w:rPr>
          <w:color w:val="auto"/>
          <w:u w:val="single"/>
        </w:rPr>
        <w:t>)</w:t>
      </w:r>
      <w:r w:rsidR="00BB5E24" w:rsidRPr="00BF6F06">
        <w:rPr>
          <w:color w:val="auto"/>
          <w:u w:val="single"/>
        </w:rPr>
        <w:t xml:space="preserve"> </w:t>
      </w:r>
      <w:r w:rsidRPr="00BF6F06">
        <w:rPr>
          <w:color w:val="auto"/>
          <w:u w:val="single"/>
        </w:rPr>
        <w:t>The information to conduct a cost review may include any document and research related to the manufacturer</w:t>
      </w:r>
      <w:r w:rsidR="00795840" w:rsidRPr="00BF6F06">
        <w:rPr>
          <w:color w:val="auto"/>
          <w:u w:val="single"/>
        </w:rPr>
        <w:t>'</w:t>
      </w:r>
      <w:r w:rsidRPr="00BF6F06">
        <w:rPr>
          <w:color w:val="auto"/>
          <w:u w:val="single"/>
        </w:rPr>
        <w:t xml:space="preserve">s selection of the introductory price or price increase of the prescription drug product, including life cycle management, net average price in the </w:t>
      </w:r>
      <w:r w:rsidR="00E22EA6" w:rsidRPr="00BF6F06">
        <w:rPr>
          <w:color w:val="auto"/>
          <w:u w:val="single"/>
        </w:rPr>
        <w:t>state</w:t>
      </w:r>
      <w:r w:rsidRPr="00BF6F06">
        <w:rPr>
          <w:color w:val="auto"/>
          <w:u w:val="single"/>
        </w:rPr>
        <w:t>, market competition and context, projected revenue, and the estimated value or cost-effectiveness of the prescription drug product.</w:t>
      </w:r>
    </w:p>
    <w:p w14:paraId="01CEA28C" w14:textId="19A2BD29"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C</w:t>
      </w:r>
      <w:r w:rsidRPr="00BF6F06">
        <w:rPr>
          <w:color w:val="auto"/>
          <w:u w:val="single"/>
        </w:rPr>
        <w:t>)</w:t>
      </w:r>
      <w:r w:rsidR="00BB5E24" w:rsidRPr="00BF6F06">
        <w:rPr>
          <w:color w:val="auto"/>
          <w:u w:val="single"/>
        </w:rPr>
        <w:t xml:space="preserve"> </w:t>
      </w:r>
      <w:r w:rsidRPr="00BF6F06">
        <w:rPr>
          <w:color w:val="auto"/>
          <w:u w:val="single"/>
        </w:rPr>
        <w:t xml:space="preserve">Failure of a manufacturer, wholesale distributor, pharmacy benefits manager, health insurance carrier, health maintenance organization, or managed care organization to provide the </w:t>
      </w:r>
      <w:r w:rsidR="00E22EA6" w:rsidRPr="00BF6F06">
        <w:rPr>
          <w:color w:val="auto"/>
          <w:u w:val="single"/>
        </w:rPr>
        <w:t>board</w:t>
      </w:r>
      <w:r w:rsidRPr="00BF6F06">
        <w:rPr>
          <w:color w:val="auto"/>
          <w:u w:val="single"/>
        </w:rPr>
        <w:t xml:space="preserve"> with the information requested under this paragraph does not affect the authority of the </w:t>
      </w:r>
      <w:r w:rsidR="00E22EA6" w:rsidRPr="00BF6F06">
        <w:rPr>
          <w:color w:val="auto"/>
          <w:u w:val="single"/>
        </w:rPr>
        <w:t>board</w:t>
      </w:r>
      <w:r w:rsidRPr="00BF6F06">
        <w:rPr>
          <w:color w:val="auto"/>
          <w:u w:val="single"/>
        </w:rPr>
        <w:t xml:space="preserve"> to conduct a review as described in subsection (b) of this section.</w:t>
      </w:r>
    </w:p>
    <w:p w14:paraId="4C68C3C5" w14:textId="074E7AE1" w:rsidR="001F0001" w:rsidRPr="00BF6F06" w:rsidRDefault="001F0001" w:rsidP="001F0001">
      <w:pPr>
        <w:pStyle w:val="SectionBody"/>
        <w:rPr>
          <w:color w:val="auto"/>
          <w:u w:val="single"/>
        </w:rPr>
      </w:pPr>
      <w:r w:rsidRPr="00BF6F06">
        <w:rPr>
          <w:color w:val="auto"/>
          <w:u w:val="single"/>
        </w:rPr>
        <w:t>(b)(1)</w:t>
      </w:r>
      <w:r w:rsidR="00BB5E24" w:rsidRPr="00BF6F06">
        <w:rPr>
          <w:color w:val="auto"/>
          <w:u w:val="single"/>
        </w:rPr>
        <w:t xml:space="preserve"> </w:t>
      </w:r>
      <w:r w:rsidRPr="00BF6F06">
        <w:rPr>
          <w:color w:val="auto"/>
          <w:u w:val="single"/>
        </w:rPr>
        <w:t xml:space="preserve">If the </w:t>
      </w:r>
      <w:r w:rsidR="00E22EA6" w:rsidRPr="00BF6F06">
        <w:rPr>
          <w:color w:val="auto"/>
          <w:u w:val="single"/>
        </w:rPr>
        <w:t>board</w:t>
      </w:r>
      <w:r w:rsidRPr="00BF6F06">
        <w:rPr>
          <w:color w:val="auto"/>
          <w:u w:val="single"/>
        </w:rPr>
        <w:t xml:space="preserve"> conducts a review of the cost of a prescription drug product, the review shall determine whether use of the prescription drug product that is fully consistent with the labeling approved by the United States Food and Drug Administration or standard medical practice has led or will lead to affordability challenges for the </w:t>
      </w:r>
      <w:r w:rsidR="00E22EA6" w:rsidRPr="00BF6F06">
        <w:rPr>
          <w:color w:val="auto"/>
          <w:u w:val="single"/>
        </w:rPr>
        <w:t>state</w:t>
      </w:r>
      <w:r w:rsidRPr="00BF6F06">
        <w:rPr>
          <w:color w:val="auto"/>
          <w:u w:val="single"/>
        </w:rPr>
        <w:t xml:space="preserve"> health care system or high out-of-pocket costs for patients.</w:t>
      </w:r>
    </w:p>
    <w:p w14:paraId="6A2B4131" w14:textId="543EA5F7" w:rsidR="001F0001" w:rsidRPr="00BF6F06" w:rsidRDefault="001F0001" w:rsidP="001F0001">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To the extent practicable, in determining whether a prescription drug product identified under §</w:t>
      </w:r>
      <w:r w:rsidR="00423FDF" w:rsidRPr="00BF6F06">
        <w:rPr>
          <w:color w:val="auto"/>
          <w:u w:val="single"/>
        </w:rPr>
        <w:t>16-8C-8</w:t>
      </w:r>
      <w:r w:rsidRPr="00BF6F06">
        <w:rPr>
          <w:color w:val="auto"/>
          <w:u w:val="single"/>
        </w:rPr>
        <w:t xml:space="preserve"> of this </w:t>
      </w:r>
      <w:r w:rsidR="00BF6F06" w:rsidRPr="00BF6F06">
        <w:rPr>
          <w:color w:val="auto"/>
          <w:u w:val="single"/>
        </w:rPr>
        <w:t>code</w:t>
      </w:r>
      <w:r w:rsidRPr="00BF6F06">
        <w:rPr>
          <w:color w:val="auto"/>
          <w:u w:val="single"/>
        </w:rPr>
        <w:t xml:space="preserve"> has led or will lead to an affordability challenge, the </w:t>
      </w:r>
      <w:r w:rsidR="00E22EA6" w:rsidRPr="00BF6F06">
        <w:rPr>
          <w:color w:val="auto"/>
          <w:u w:val="single"/>
        </w:rPr>
        <w:t>board</w:t>
      </w:r>
      <w:r w:rsidRPr="00BF6F06">
        <w:rPr>
          <w:color w:val="auto"/>
          <w:u w:val="single"/>
        </w:rPr>
        <w:t xml:space="preserve"> shall consider the following factors:</w:t>
      </w:r>
    </w:p>
    <w:p w14:paraId="1870F2D5" w14:textId="6CA3F7AE"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A</w:t>
      </w:r>
      <w:r w:rsidRPr="00BF6F06">
        <w:rPr>
          <w:color w:val="auto"/>
          <w:u w:val="single"/>
        </w:rPr>
        <w:t>)</w:t>
      </w:r>
      <w:r w:rsidR="00BB5E24" w:rsidRPr="00BF6F06">
        <w:rPr>
          <w:color w:val="auto"/>
          <w:u w:val="single"/>
        </w:rPr>
        <w:t xml:space="preserve"> </w:t>
      </w:r>
      <w:r w:rsidRPr="00BF6F06">
        <w:rPr>
          <w:color w:val="auto"/>
          <w:u w:val="single"/>
        </w:rPr>
        <w:t xml:space="preserve">The wholesale acquisition cost and any other relevant prescription drug cost index for the prescription drug product sold in the </w:t>
      </w:r>
      <w:r w:rsidR="00E22EA6" w:rsidRPr="00BF6F06">
        <w:rPr>
          <w:color w:val="auto"/>
          <w:u w:val="single"/>
        </w:rPr>
        <w:t>state</w:t>
      </w:r>
      <w:r w:rsidRPr="00BF6F06">
        <w:rPr>
          <w:color w:val="auto"/>
          <w:u w:val="single"/>
        </w:rPr>
        <w:t>;</w:t>
      </w:r>
    </w:p>
    <w:p w14:paraId="40209CC9" w14:textId="0DC455C3"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B</w:t>
      </w:r>
      <w:r w:rsidRPr="00BF6F06">
        <w:rPr>
          <w:color w:val="auto"/>
          <w:u w:val="single"/>
        </w:rPr>
        <w:t>)</w:t>
      </w:r>
      <w:r w:rsidR="00BB5E24" w:rsidRPr="00BF6F06">
        <w:rPr>
          <w:color w:val="auto"/>
          <w:u w:val="single"/>
        </w:rPr>
        <w:t xml:space="preserve"> </w:t>
      </w:r>
      <w:r w:rsidRPr="00BF6F06">
        <w:rPr>
          <w:color w:val="auto"/>
          <w:u w:val="single"/>
        </w:rPr>
        <w:t xml:space="preserve">The average monetary price concession, discount, or rebate the manufacturer provides to health plans in the </w:t>
      </w:r>
      <w:r w:rsidR="00E22EA6" w:rsidRPr="00BF6F06">
        <w:rPr>
          <w:color w:val="auto"/>
          <w:u w:val="single"/>
        </w:rPr>
        <w:t>state</w:t>
      </w:r>
      <w:r w:rsidRPr="00BF6F06">
        <w:rPr>
          <w:color w:val="auto"/>
          <w:u w:val="single"/>
        </w:rPr>
        <w:t xml:space="preserve"> or is expected to provide to health plans in the </w:t>
      </w:r>
      <w:r w:rsidR="00E22EA6" w:rsidRPr="00BF6F06">
        <w:rPr>
          <w:color w:val="auto"/>
          <w:u w:val="single"/>
        </w:rPr>
        <w:t>state</w:t>
      </w:r>
      <w:r w:rsidRPr="00BF6F06">
        <w:rPr>
          <w:color w:val="auto"/>
          <w:u w:val="single"/>
        </w:rPr>
        <w:t xml:space="preserve"> as reported by manufacturers and health plans, expressed as a percent of the wholesale acquisition cost for the prescription drug product under review;</w:t>
      </w:r>
    </w:p>
    <w:p w14:paraId="3E2BA8D5" w14:textId="235D2AD3"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C</w:t>
      </w:r>
      <w:r w:rsidRPr="00BF6F06">
        <w:rPr>
          <w:color w:val="auto"/>
          <w:u w:val="single"/>
        </w:rPr>
        <w:t>)</w:t>
      </w:r>
      <w:r w:rsidR="00BB5E24" w:rsidRPr="00BF6F06">
        <w:rPr>
          <w:color w:val="auto"/>
          <w:u w:val="single"/>
        </w:rPr>
        <w:t xml:space="preserve"> </w:t>
      </w:r>
      <w:r w:rsidRPr="00BF6F06">
        <w:rPr>
          <w:color w:val="auto"/>
          <w:u w:val="single"/>
        </w:rPr>
        <w:t xml:space="preserve">The total amount of the price concession, discount, or rebate the manufacturer provides to each pharmacy benefits manager operating in the </w:t>
      </w:r>
      <w:r w:rsidR="00E22EA6" w:rsidRPr="00BF6F06">
        <w:rPr>
          <w:color w:val="auto"/>
          <w:u w:val="single"/>
        </w:rPr>
        <w:t>state</w:t>
      </w:r>
      <w:r w:rsidRPr="00BF6F06">
        <w:rPr>
          <w:color w:val="auto"/>
          <w:u w:val="single"/>
        </w:rPr>
        <w:t xml:space="preserve"> for the prescription drug product under review, as reported by manufacturers and pharmacy benefits managers, expressed as a percent of the wholesale acquisition costs;</w:t>
      </w:r>
    </w:p>
    <w:p w14:paraId="2BF8B6BE" w14:textId="3AF670B2"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D</w:t>
      </w:r>
      <w:r w:rsidRPr="00BF6F06">
        <w:rPr>
          <w:color w:val="auto"/>
          <w:u w:val="single"/>
        </w:rPr>
        <w:t>)</w:t>
      </w:r>
      <w:r w:rsidR="00BB5E24" w:rsidRPr="00BF6F06">
        <w:rPr>
          <w:color w:val="auto"/>
          <w:u w:val="single"/>
        </w:rPr>
        <w:t xml:space="preserve"> </w:t>
      </w:r>
      <w:r w:rsidRPr="00BF6F06">
        <w:rPr>
          <w:color w:val="auto"/>
          <w:u w:val="single"/>
        </w:rPr>
        <w:t xml:space="preserve">The price at which therapeutic alternatives have been sold in the </w:t>
      </w:r>
      <w:r w:rsidR="00E22EA6" w:rsidRPr="00BF6F06">
        <w:rPr>
          <w:color w:val="auto"/>
          <w:u w:val="single"/>
        </w:rPr>
        <w:t>state</w:t>
      </w:r>
      <w:r w:rsidRPr="00BF6F06">
        <w:rPr>
          <w:color w:val="auto"/>
          <w:u w:val="single"/>
        </w:rPr>
        <w:t>;</w:t>
      </w:r>
    </w:p>
    <w:p w14:paraId="7F8755CF" w14:textId="6B5621F3"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E</w:t>
      </w:r>
      <w:r w:rsidRPr="00BF6F06">
        <w:rPr>
          <w:color w:val="auto"/>
          <w:u w:val="single"/>
        </w:rPr>
        <w:t>)</w:t>
      </w:r>
      <w:r w:rsidR="00BB5E24" w:rsidRPr="00BF6F06">
        <w:rPr>
          <w:color w:val="auto"/>
          <w:u w:val="single"/>
        </w:rPr>
        <w:t xml:space="preserve"> </w:t>
      </w:r>
      <w:r w:rsidRPr="00BF6F06">
        <w:rPr>
          <w:color w:val="auto"/>
          <w:u w:val="single"/>
        </w:rPr>
        <w:t xml:space="preserve">The average monetary concession, discount, or rebate the manufacturer provides or is expected to provide to health plan payors and pharmacy benefits managers in the </w:t>
      </w:r>
      <w:r w:rsidR="00E22EA6" w:rsidRPr="00BF6F06">
        <w:rPr>
          <w:color w:val="auto"/>
          <w:u w:val="single"/>
        </w:rPr>
        <w:t>state</w:t>
      </w:r>
      <w:r w:rsidRPr="00BF6F06">
        <w:rPr>
          <w:color w:val="auto"/>
          <w:u w:val="single"/>
        </w:rPr>
        <w:t xml:space="preserve"> for therapeutic alternatives;</w:t>
      </w:r>
    </w:p>
    <w:p w14:paraId="05F3EEA6" w14:textId="28F66389"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F</w:t>
      </w:r>
      <w:r w:rsidRPr="00BF6F06">
        <w:rPr>
          <w:color w:val="auto"/>
          <w:u w:val="single"/>
        </w:rPr>
        <w:t>)</w:t>
      </w:r>
      <w:r w:rsidR="00BB5E24" w:rsidRPr="00BF6F06">
        <w:rPr>
          <w:color w:val="auto"/>
          <w:u w:val="single"/>
        </w:rPr>
        <w:t xml:space="preserve"> </w:t>
      </w:r>
      <w:r w:rsidRPr="00BF6F06">
        <w:rPr>
          <w:color w:val="auto"/>
          <w:u w:val="single"/>
        </w:rPr>
        <w:t xml:space="preserve">The costs to health plans based on patient access consistent with United </w:t>
      </w:r>
      <w:r w:rsidR="00E22EA6" w:rsidRPr="00BF6F06">
        <w:rPr>
          <w:color w:val="auto"/>
          <w:u w:val="single"/>
        </w:rPr>
        <w:t>State</w:t>
      </w:r>
      <w:r w:rsidRPr="00BF6F06">
        <w:rPr>
          <w:color w:val="auto"/>
          <w:u w:val="single"/>
        </w:rPr>
        <w:t>s Food and Drug Administration labeled indications;</w:t>
      </w:r>
    </w:p>
    <w:p w14:paraId="7A1700F0" w14:textId="5A46B796"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G</w:t>
      </w:r>
      <w:r w:rsidRPr="00BF6F06">
        <w:rPr>
          <w:color w:val="auto"/>
          <w:u w:val="single"/>
        </w:rPr>
        <w:t>)</w:t>
      </w:r>
      <w:r w:rsidR="00BB5E24" w:rsidRPr="00BF6F06">
        <w:rPr>
          <w:color w:val="auto"/>
          <w:u w:val="single"/>
        </w:rPr>
        <w:t xml:space="preserve"> </w:t>
      </w:r>
      <w:r w:rsidRPr="00BF6F06">
        <w:rPr>
          <w:color w:val="auto"/>
          <w:u w:val="single"/>
        </w:rPr>
        <w:t>The impact on patient access resulting from the cost of the prescription drug product relative to insurance benefit design;</w:t>
      </w:r>
    </w:p>
    <w:p w14:paraId="5F8BDE96" w14:textId="7286FEB0"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H</w:t>
      </w:r>
      <w:r w:rsidRPr="00BF6F06">
        <w:rPr>
          <w:color w:val="auto"/>
          <w:u w:val="single"/>
        </w:rPr>
        <w:t>)</w:t>
      </w:r>
      <w:r w:rsidR="00BB5E24" w:rsidRPr="00BF6F06">
        <w:rPr>
          <w:color w:val="auto"/>
          <w:u w:val="single"/>
        </w:rPr>
        <w:t xml:space="preserve"> </w:t>
      </w:r>
      <w:r w:rsidRPr="00BF6F06">
        <w:rPr>
          <w:color w:val="auto"/>
          <w:u w:val="single"/>
        </w:rPr>
        <w:t>The current or expected dollar value of drug-specific patient access programs that are supported by the manufacturer;</w:t>
      </w:r>
    </w:p>
    <w:p w14:paraId="13E713CF" w14:textId="7581F77B"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I</w:t>
      </w:r>
      <w:r w:rsidRPr="00BF6F06">
        <w:rPr>
          <w:color w:val="auto"/>
          <w:u w:val="single"/>
        </w:rPr>
        <w:t>)</w:t>
      </w:r>
      <w:r w:rsidR="00BB5E24" w:rsidRPr="00BF6F06">
        <w:rPr>
          <w:color w:val="auto"/>
          <w:u w:val="single"/>
        </w:rPr>
        <w:t xml:space="preserve"> </w:t>
      </w:r>
      <w:r w:rsidRPr="00BF6F06">
        <w:rPr>
          <w:color w:val="auto"/>
          <w:u w:val="single"/>
        </w:rPr>
        <w:t>The relative financial impacts to health, medical, or social services costs as can be quantified and compared to baseline effects of existing therapeutic alternatives;</w:t>
      </w:r>
    </w:p>
    <w:p w14:paraId="22EFB495" w14:textId="2FC0F9ED"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J</w:t>
      </w:r>
      <w:r w:rsidRPr="00BF6F06">
        <w:rPr>
          <w:color w:val="auto"/>
          <w:u w:val="single"/>
        </w:rPr>
        <w:t>)</w:t>
      </w:r>
      <w:r w:rsidR="00BB5E24" w:rsidRPr="00BF6F06">
        <w:rPr>
          <w:color w:val="auto"/>
          <w:u w:val="single"/>
        </w:rPr>
        <w:t xml:space="preserve"> </w:t>
      </w:r>
      <w:r w:rsidRPr="00BF6F06">
        <w:rPr>
          <w:color w:val="auto"/>
          <w:u w:val="single"/>
        </w:rPr>
        <w:t xml:space="preserve">The average patient copay or other cost-sharing for the prescription drug product in the </w:t>
      </w:r>
      <w:r w:rsidR="00E22EA6" w:rsidRPr="00BF6F06">
        <w:rPr>
          <w:color w:val="auto"/>
          <w:u w:val="single"/>
        </w:rPr>
        <w:t>state</w:t>
      </w:r>
      <w:r w:rsidRPr="00BF6F06">
        <w:rPr>
          <w:color w:val="auto"/>
          <w:u w:val="single"/>
        </w:rPr>
        <w:t>; and</w:t>
      </w:r>
    </w:p>
    <w:p w14:paraId="60EF7D70" w14:textId="5340FB38"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K</w:t>
      </w:r>
      <w:r w:rsidRPr="00BF6F06">
        <w:rPr>
          <w:color w:val="auto"/>
          <w:u w:val="single"/>
        </w:rPr>
        <w:t>)</w:t>
      </w:r>
      <w:r w:rsidR="00BB5E24" w:rsidRPr="00BF6F06">
        <w:rPr>
          <w:color w:val="auto"/>
          <w:u w:val="single"/>
        </w:rPr>
        <w:t xml:space="preserve"> </w:t>
      </w:r>
      <w:r w:rsidRPr="00BF6F06">
        <w:rPr>
          <w:color w:val="auto"/>
          <w:u w:val="single"/>
        </w:rPr>
        <w:t xml:space="preserve">Any other factors as determined by the </w:t>
      </w:r>
      <w:r w:rsidR="00E22EA6" w:rsidRPr="00BF6F06">
        <w:rPr>
          <w:color w:val="auto"/>
          <w:u w:val="single"/>
        </w:rPr>
        <w:t>board</w:t>
      </w:r>
      <w:r w:rsidRPr="00BF6F06">
        <w:rPr>
          <w:color w:val="auto"/>
          <w:u w:val="single"/>
        </w:rPr>
        <w:t xml:space="preserve"> in regulations adopted by the </w:t>
      </w:r>
      <w:r w:rsidR="00E22EA6" w:rsidRPr="00BF6F06">
        <w:rPr>
          <w:color w:val="auto"/>
          <w:u w:val="single"/>
        </w:rPr>
        <w:t>board</w:t>
      </w:r>
      <w:r w:rsidRPr="00BF6F06">
        <w:rPr>
          <w:color w:val="auto"/>
          <w:u w:val="single"/>
        </w:rPr>
        <w:t>.</w:t>
      </w:r>
    </w:p>
    <w:p w14:paraId="5EAC0C33" w14:textId="27EF603F" w:rsidR="001F0001" w:rsidRPr="00BF6F06" w:rsidRDefault="001F0001" w:rsidP="001F0001">
      <w:pPr>
        <w:pStyle w:val="SectionBody"/>
        <w:rPr>
          <w:color w:val="auto"/>
          <w:u w:val="single"/>
        </w:rPr>
      </w:pPr>
      <w:r w:rsidRPr="00BF6F06">
        <w:rPr>
          <w:color w:val="auto"/>
          <w:u w:val="single"/>
        </w:rPr>
        <w:t>(3)</w:t>
      </w:r>
      <w:r w:rsidR="00BB5E24" w:rsidRPr="00BF6F06">
        <w:rPr>
          <w:color w:val="auto"/>
          <w:u w:val="single"/>
        </w:rPr>
        <w:t xml:space="preserve"> </w:t>
      </w:r>
      <w:r w:rsidRPr="00BF6F06">
        <w:rPr>
          <w:color w:val="auto"/>
          <w:u w:val="single"/>
        </w:rPr>
        <w:t xml:space="preserve">If the </w:t>
      </w:r>
      <w:r w:rsidR="00E22EA6" w:rsidRPr="00BF6F06">
        <w:rPr>
          <w:color w:val="auto"/>
          <w:u w:val="single"/>
        </w:rPr>
        <w:t>board</w:t>
      </w:r>
      <w:r w:rsidRPr="00BF6F06">
        <w:rPr>
          <w:color w:val="auto"/>
          <w:u w:val="single"/>
        </w:rPr>
        <w:t xml:space="preserve"> is unable to determine whether a prescription drug product will produce or has produced challenges to the affordability of the drug for the </w:t>
      </w:r>
      <w:r w:rsidR="00E22EA6" w:rsidRPr="00BF6F06">
        <w:rPr>
          <w:color w:val="auto"/>
          <w:u w:val="single"/>
        </w:rPr>
        <w:t>state</w:t>
      </w:r>
      <w:r w:rsidRPr="00BF6F06">
        <w:rPr>
          <w:color w:val="auto"/>
          <w:u w:val="single"/>
        </w:rPr>
        <w:t xml:space="preserve"> health care system, using the factors listed in paragraph (2) of this subsection, the </w:t>
      </w:r>
      <w:r w:rsidR="00CC46E9" w:rsidRPr="00BF6F06">
        <w:rPr>
          <w:color w:val="auto"/>
          <w:u w:val="single"/>
        </w:rPr>
        <w:t>b</w:t>
      </w:r>
      <w:r w:rsidRPr="00BF6F06">
        <w:rPr>
          <w:color w:val="auto"/>
          <w:u w:val="single"/>
        </w:rPr>
        <w:t>oard may consider the following factors:</w:t>
      </w:r>
    </w:p>
    <w:p w14:paraId="095CEA8E" w14:textId="3222BDA2"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A</w:t>
      </w:r>
      <w:r w:rsidRPr="00BF6F06">
        <w:rPr>
          <w:color w:val="auto"/>
          <w:u w:val="single"/>
        </w:rPr>
        <w:t>) The manufacturer</w:t>
      </w:r>
      <w:r w:rsidR="00795840" w:rsidRPr="00BF6F06">
        <w:rPr>
          <w:color w:val="auto"/>
          <w:u w:val="single"/>
        </w:rPr>
        <w:t>'</w:t>
      </w:r>
      <w:r w:rsidRPr="00BF6F06">
        <w:rPr>
          <w:color w:val="auto"/>
          <w:u w:val="single"/>
        </w:rPr>
        <w:t>s research and development costs, as indicated on the manufacturer</w:t>
      </w:r>
      <w:r w:rsidR="00795840" w:rsidRPr="00BF6F06">
        <w:rPr>
          <w:color w:val="auto"/>
          <w:u w:val="single"/>
        </w:rPr>
        <w:t>'</w:t>
      </w:r>
      <w:r w:rsidRPr="00BF6F06">
        <w:rPr>
          <w:color w:val="auto"/>
          <w:u w:val="single"/>
        </w:rPr>
        <w:t>s federal tax filing or information filed with the Federal Securities and Exchange Commission for the most recent tax year in proportion to the manufacturer</w:t>
      </w:r>
      <w:r w:rsidR="00795840" w:rsidRPr="00BF6F06">
        <w:rPr>
          <w:color w:val="auto"/>
          <w:u w:val="single"/>
        </w:rPr>
        <w:t>'</w:t>
      </w:r>
      <w:r w:rsidRPr="00BF6F06">
        <w:rPr>
          <w:color w:val="auto"/>
          <w:u w:val="single"/>
        </w:rPr>
        <w:t xml:space="preserve">s sales in the </w:t>
      </w:r>
      <w:r w:rsidR="00E22EA6" w:rsidRPr="00BF6F06">
        <w:rPr>
          <w:color w:val="auto"/>
          <w:u w:val="single"/>
        </w:rPr>
        <w:t>state</w:t>
      </w:r>
      <w:r w:rsidRPr="00BF6F06">
        <w:rPr>
          <w:color w:val="auto"/>
          <w:u w:val="single"/>
        </w:rPr>
        <w:t>;</w:t>
      </w:r>
    </w:p>
    <w:p w14:paraId="4C9EFDE3" w14:textId="36B51E48"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B</w:t>
      </w:r>
      <w:r w:rsidRPr="00BF6F06">
        <w:rPr>
          <w:color w:val="auto"/>
          <w:u w:val="single"/>
        </w:rPr>
        <w:t>)</w:t>
      </w:r>
      <w:r w:rsidR="00BB5E24" w:rsidRPr="00BF6F06">
        <w:rPr>
          <w:color w:val="auto"/>
          <w:u w:val="single"/>
        </w:rPr>
        <w:t xml:space="preserve"> </w:t>
      </w:r>
      <w:r w:rsidRPr="00BF6F06">
        <w:rPr>
          <w:color w:val="auto"/>
          <w:u w:val="single"/>
        </w:rPr>
        <w:t>The portion of direct-to-consumer marketing costs eligible for favorable federal tax treatment in the most recent tax year that are specific to the prescription drug product under review and that are multiplied by the ratio of total manufacturer in-</w:t>
      </w:r>
      <w:r w:rsidR="00E22EA6" w:rsidRPr="00BF6F06">
        <w:rPr>
          <w:color w:val="auto"/>
          <w:u w:val="single"/>
        </w:rPr>
        <w:t>state</w:t>
      </w:r>
      <w:r w:rsidRPr="00BF6F06">
        <w:rPr>
          <w:color w:val="auto"/>
          <w:u w:val="single"/>
        </w:rPr>
        <w:t xml:space="preserve"> sales to total manufacturer sales in the United States for the product under review;</w:t>
      </w:r>
    </w:p>
    <w:p w14:paraId="0A7EBF11" w14:textId="407EC4F9" w:rsidR="001F0001" w:rsidRPr="00BF6F06" w:rsidRDefault="001F0001" w:rsidP="001F0001">
      <w:pPr>
        <w:pStyle w:val="SectionBody"/>
        <w:rPr>
          <w:color w:val="auto"/>
          <w:u w:val="single"/>
        </w:rPr>
      </w:pPr>
      <w:r w:rsidRPr="00BF6F06">
        <w:rPr>
          <w:color w:val="auto"/>
          <w:u w:val="single"/>
        </w:rPr>
        <w:t>(</w:t>
      </w:r>
      <w:r w:rsidR="00F46DE0" w:rsidRPr="00BF6F06">
        <w:rPr>
          <w:color w:val="auto"/>
          <w:u w:val="single"/>
        </w:rPr>
        <w:t>C</w:t>
      </w:r>
      <w:r w:rsidRPr="00BF6F06">
        <w:rPr>
          <w:color w:val="auto"/>
          <w:u w:val="single"/>
        </w:rPr>
        <w:t>)</w:t>
      </w:r>
      <w:r w:rsidR="00BB5E24" w:rsidRPr="00BF6F06">
        <w:rPr>
          <w:color w:val="auto"/>
          <w:u w:val="single"/>
        </w:rPr>
        <w:t xml:space="preserve"> </w:t>
      </w:r>
      <w:r w:rsidRPr="00BF6F06">
        <w:rPr>
          <w:color w:val="auto"/>
          <w:u w:val="single"/>
        </w:rPr>
        <w:t>Gross and net manufacturer, pharmacy benefits manager, and wholesale distributor revenues for the prescription drug product under review for the most recent tax year;</w:t>
      </w:r>
    </w:p>
    <w:p w14:paraId="3B749B3C" w14:textId="76F4A9F9" w:rsidR="001F0001" w:rsidRPr="00BF6F06" w:rsidRDefault="001F0001" w:rsidP="001F0001">
      <w:pPr>
        <w:pStyle w:val="SectionBody"/>
        <w:rPr>
          <w:color w:val="auto"/>
          <w:u w:val="single"/>
        </w:rPr>
      </w:pPr>
      <w:r w:rsidRPr="00BF6F06">
        <w:rPr>
          <w:color w:val="auto"/>
          <w:u w:val="single"/>
        </w:rPr>
        <w:t>(</w:t>
      </w:r>
      <w:r w:rsidR="00CC46E9" w:rsidRPr="00BF6F06">
        <w:rPr>
          <w:color w:val="auto"/>
          <w:u w:val="single"/>
        </w:rPr>
        <w:t>D</w:t>
      </w:r>
      <w:r w:rsidRPr="00BF6F06">
        <w:rPr>
          <w:color w:val="auto"/>
          <w:u w:val="single"/>
        </w:rPr>
        <w:t>)</w:t>
      </w:r>
      <w:r w:rsidR="00BB5E24" w:rsidRPr="00BF6F06">
        <w:rPr>
          <w:color w:val="auto"/>
          <w:u w:val="single"/>
        </w:rPr>
        <w:t xml:space="preserve"> </w:t>
      </w:r>
      <w:r w:rsidRPr="00BF6F06">
        <w:rPr>
          <w:color w:val="auto"/>
          <w:u w:val="single"/>
        </w:rPr>
        <w:t xml:space="preserve">Any additional factors proposed by the manufacturer and appropriate health insurance carriers, health maintenance organizations, managed care organizations, wholesale distributors, and pharmacy benefits managers that the </w:t>
      </w:r>
      <w:r w:rsidR="00E22EA6" w:rsidRPr="00BF6F06">
        <w:rPr>
          <w:color w:val="auto"/>
          <w:u w:val="single"/>
        </w:rPr>
        <w:t>board</w:t>
      </w:r>
      <w:r w:rsidRPr="00BF6F06">
        <w:rPr>
          <w:color w:val="auto"/>
          <w:u w:val="single"/>
        </w:rPr>
        <w:t xml:space="preserve"> considers relevant; and</w:t>
      </w:r>
    </w:p>
    <w:p w14:paraId="03741F26" w14:textId="78BC64B8" w:rsidR="001F0001" w:rsidRPr="00BF6F06" w:rsidRDefault="001F0001" w:rsidP="001F0001">
      <w:pPr>
        <w:pStyle w:val="SectionBody"/>
        <w:rPr>
          <w:color w:val="auto"/>
          <w:u w:val="single"/>
        </w:rPr>
      </w:pPr>
      <w:r w:rsidRPr="00BF6F06">
        <w:rPr>
          <w:color w:val="auto"/>
          <w:u w:val="single"/>
        </w:rPr>
        <w:t>(</w:t>
      </w:r>
      <w:r w:rsidR="00CC46E9" w:rsidRPr="00BF6F06">
        <w:rPr>
          <w:color w:val="auto"/>
          <w:u w:val="single"/>
        </w:rPr>
        <w:t>E</w:t>
      </w:r>
      <w:r w:rsidRPr="00BF6F06">
        <w:rPr>
          <w:color w:val="auto"/>
          <w:u w:val="single"/>
        </w:rPr>
        <w:t>)</w:t>
      </w:r>
      <w:r w:rsidR="00BB5E24" w:rsidRPr="00BF6F06">
        <w:rPr>
          <w:color w:val="auto"/>
          <w:u w:val="single"/>
        </w:rPr>
        <w:t xml:space="preserve"> </w:t>
      </w:r>
      <w:r w:rsidRPr="00BF6F06">
        <w:rPr>
          <w:color w:val="auto"/>
          <w:u w:val="single"/>
        </w:rPr>
        <w:t xml:space="preserve">Any additional factors as established by the </w:t>
      </w:r>
      <w:r w:rsidR="00E22EA6" w:rsidRPr="00BF6F06">
        <w:rPr>
          <w:color w:val="auto"/>
          <w:u w:val="single"/>
        </w:rPr>
        <w:t>board</w:t>
      </w:r>
      <w:r w:rsidRPr="00BF6F06">
        <w:rPr>
          <w:color w:val="auto"/>
          <w:u w:val="single"/>
        </w:rPr>
        <w:t xml:space="preserve"> in regulations.</w:t>
      </w:r>
    </w:p>
    <w:p w14:paraId="18DB99D2" w14:textId="7D71B179" w:rsidR="001F0001" w:rsidRPr="00BF6F06" w:rsidRDefault="001F0001" w:rsidP="001F0001">
      <w:pPr>
        <w:pStyle w:val="SectionBody"/>
        <w:rPr>
          <w:color w:val="auto"/>
          <w:u w:val="single"/>
        </w:rPr>
      </w:pPr>
      <w:r w:rsidRPr="00BF6F06">
        <w:rPr>
          <w:color w:val="auto"/>
          <w:u w:val="single"/>
        </w:rPr>
        <w:t>(c)</w:t>
      </w:r>
      <w:r w:rsidR="00BB5E24" w:rsidRPr="00BF6F06">
        <w:rPr>
          <w:color w:val="auto"/>
          <w:u w:val="single"/>
        </w:rPr>
        <w:t xml:space="preserve"> </w:t>
      </w:r>
      <w:r w:rsidRPr="00BF6F06">
        <w:rPr>
          <w:color w:val="auto"/>
          <w:u w:val="single"/>
        </w:rPr>
        <w:t>On or before December 31, 202</w:t>
      </w:r>
      <w:r w:rsidR="007C4EB2" w:rsidRPr="00BF6F06">
        <w:rPr>
          <w:color w:val="auto"/>
          <w:u w:val="single"/>
        </w:rPr>
        <w:t>5</w:t>
      </w:r>
      <w:r w:rsidRPr="00BF6F06">
        <w:rPr>
          <w:color w:val="auto"/>
          <w:u w:val="single"/>
        </w:rPr>
        <w:t xml:space="preserve">, and each December 31 thereafter, the </w:t>
      </w:r>
      <w:r w:rsidR="00E22EA6" w:rsidRPr="00BF6F06">
        <w:rPr>
          <w:color w:val="auto"/>
          <w:u w:val="single"/>
        </w:rPr>
        <w:t>board</w:t>
      </w:r>
      <w:r w:rsidRPr="00BF6F06">
        <w:rPr>
          <w:color w:val="auto"/>
          <w:u w:val="single"/>
        </w:rPr>
        <w:t xml:space="preserve"> shall submit to the </w:t>
      </w:r>
      <w:r w:rsidR="00E22EA6" w:rsidRPr="00BF6F06">
        <w:rPr>
          <w:color w:val="auto"/>
          <w:u w:val="single"/>
        </w:rPr>
        <w:t>Governor and the Legislative Joint Committee on Government</w:t>
      </w:r>
      <w:r w:rsidRPr="00BF6F06">
        <w:rPr>
          <w:color w:val="auto"/>
          <w:u w:val="single"/>
        </w:rPr>
        <w:t xml:space="preserve"> a report that includes:</w:t>
      </w:r>
    </w:p>
    <w:p w14:paraId="3BA8DCCA" w14:textId="584388F3" w:rsidR="001F0001" w:rsidRPr="00BF6F06" w:rsidRDefault="001F0001" w:rsidP="001F0001">
      <w:pPr>
        <w:pStyle w:val="SectionBody"/>
        <w:rPr>
          <w:color w:val="auto"/>
          <w:u w:val="single"/>
        </w:rPr>
      </w:pPr>
      <w:r w:rsidRPr="00BF6F06">
        <w:rPr>
          <w:color w:val="auto"/>
          <w:u w:val="single"/>
        </w:rPr>
        <w:t>(1)</w:t>
      </w:r>
      <w:r w:rsidR="00BB5E24" w:rsidRPr="00BF6F06">
        <w:rPr>
          <w:color w:val="auto"/>
          <w:u w:val="single"/>
        </w:rPr>
        <w:t xml:space="preserve"> </w:t>
      </w:r>
      <w:r w:rsidRPr="00BF6F06">
        <w:rPr>
          <w:color w:val="auto"/>
          <w:u w:val="single"/>
        </w:rPr>
        <w:t>Price trends for prescription drug products;</w:t>
      </w:r>
    </w:p>
    <w:p w14:paraId="582B0082" w14:textId="7089FB22" w:rsidR="001F0001" w:rsidRPr="00BF6F06" w:rsidRDefault="001F0001" w:rsidP="001F0001">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 xml:space="preserve">The number of prescription drug products that were subject to </w:t>
      </w:r>
      <w:r w:rsidR="00E22EA6" w:rsidRPr="00BF6F06">
        <w:rPr>
          <w:color w:val="auto"/>
          <w:u w:val="single"/>
        </w:rPr>
        <w:t>board</w:t>
      </w:r>
      <w:r w:rsidRPr="00BF6F06">
        <w:rPr>
          <w:color w:val="auto"/>
          <w:u w:val="single"/>
        </w:rPr>
        <w:t xml:space="preserve"> review and the results of the review; and</w:t>
      </w:r>
    </w:p>
    <w:p w14:paraId="3B82D851" w14:textId="37FEF28C" w:rsidR="001F0001" w:rsidRPr="00BF6F06" w:rsidRDefault="001F0001" w:rsidP="001F0001">
      <w:pPr>
        <w:pStyle w:val="SectionBody"/>
        <w:rPr>
          <w:color w:val="auto"/>
          <w:u w:val="single"/>
        </w:rPr>
      </w:pPr>
      <w:r w:rsidRPr="00BF6F06">
        <w:rPr>
          <w:color w:val="auto"/>
          <w:u w:val="single"/>
        </w:rPr>
        <w:t>(3)</w:t>
      </w:r>
      <w:r w:rsidR="00BB5E24" w:rsidRPr="00BF6F06">
        <w:rPr>
          <w:color w:val="auto"/>
          <w:u w:val="single"/>
        </w:rPr>
        <w:t xml:space="preserve"> </w:t>
      </w:r>
      <w:r w:rsidRPr="00BF6F06">
        <w:rPr>
          <w:color w:val="auto"/>
          <w:u w:val="single"/>
        </w:rPr>
        <w:t xml:space="preserve">Any recommendations the </w:t>
      </w:r>
      <w:r w:rsidR="00E22EA6" w:rsidRPr="00BF6F06">
        <w:rPr>
          <w:color w:val="auto"/>
          <w:u w:val="single"/>
        </w:rPr>
        <w:t>board</w:t>
      </w:r>
      <w:r w:rsidRPr="00BF6F06">
        <w:rPr>
          <w:color w:val="auto"/>
          <w:u w:val="single"/>
        </w:rPr>
        <w:t xml:space="preserve"> may have on further legislation needed to make prescription drug products more affordable in the </w:t>
      </w:r>
      <w:r w:rsidR="00E22EA6" w:rsidRPr="00BF6F06">
        <w:rPr>
          <w:color w:val="auto"/>
          <w:u w:val="single"/>
        </w:rPr>
        <w:t>state</w:t>
      </w:r>
      <w:r w:rsidRPr="00BF6F06">
        <w:rPr>
          <w:color w:val="auto"/>
          <w:u w:val="single"/>
        </w:rPr>
        <w:t>.</w:t>
      </w:r>
    </w:p>
    <w:p w14:paraId="747AFE31" w14:textId="07E1D0BC" w:rsidR="00CC46E9" w:rsidRPr="00BF6F06" w:rsidRDefault="00CC46E9" w:rsidP="00CC46E9">
      <w:pPr>
        <w:pStyle w:val="SectionHeading"/>
        <w:rPr>
          <w:color w:val="auto"/>
          <w:u w:val="single"/>
        </w:rPr>
        <w:sectPr w:rsidR="00CC46E9"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 xml:space="preserve">§16-8C-10. </w:t>
      </w:r>
      <w:r w:rsidR="006363C9" w:rsidRPr="00BF6F06">
        <w:rPr>
          <w:color w:val="auto"/>
          <w:u w:val="single"/>
        </w:rPr>
        <w:t>Confidentiality</w:t>
      </w:r>
      <w:r w:rsidRPr="00BF6F06">
        <w:rPr>
          <w:color w:val="auto"/>
          <w:u w:val="single"/>
        </w:rPr>
        <w:t>.</w:t>
      </w:r>
    </w:p>
    <w:p w14:paraId="4C2ACFB1" w14:textId="25803F6D" w:rsidR="00CC46E9" w:rsidRPr="00BF6F06" w:rsidRDefault="00CC46E9" w:rsidP="00CC46E9">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 xml:space="preserve">All information and data obtained by the </w:t>
      </w:r>
      <w:r w:rsidR="00E22EA6" w:rsidRPr="00BF6F06">
        <w:rPr>
          <w:color w:val="auto"/>
          <w:u w:val="single"/>
        </w:rPr>
        <w:t>board</w:t>
      </w:r>
      <w:r w:rsidRPr="00BF6F06">
        <w:rPr>
          <w:color w:val="auto"/>
          <w:u w:val="single"/>
        </w:rPr>
        <w:t xml:space="preserve"> under this subtitle, that is not otherwise publicly available:</w:t>
      </w:r>
    </w:p>
    <w:p w14:paraId="216E8C66" w14:textId="27E7595B" w:rsidR="00CC46E9" w:rsidRPr="00BF6F06" w:rsidRDefault="00CC46E9" w:rsidP="00CC46E9">
      <w:pPr>
        <w:pStyle w:val="SectionBody"/>
        <w:rPr>
          <w:color w:val="auto"/>
          <w:u w:val="single"/>
        </w:rPr>
      </w:pPr>
      <w:r w:rsidRPr="00BF6F06">
        <w:rPr>
          <w:color w:val="auto"/>
          <w:u w:val="single"/>
        </w:rPr>
        <w:t>(1)</w:t>
      </w:r>
      <w:r w:rsidR="00BB5E24" w:rsidRPr="00BF6F06">
        <w:rPr>
          <w:color w:val="auto"/>
          <w:u w:val="single"/>
        </w:rPr>
        <w:t xml:space="preserve"> </w:t>
      </w:r>
      <w:r w:rsidRPr="00BF6F06">
        <w:rPr>
          <w:color w:val="auto"/>
          <w:u w:val="single"/>
        </w:rPr>
        <w:t>Is considered to be a trade secret and confidential and proprietary information; and</w:t>
      </w:r>
    </w:p>
    <w:p w14:paraId="290CE964" w14:textId="2B79AB48" w:rsidR="00CC46E9" w:rsidRPr="00BF6F06" w:rsidRDefault="00CC46E9" w:rsidP="00CC46E9">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 xml:space="preserve">Is not subject to disclosure under the </w:t>
      </w:r>
      <w:r w:rsidR="006363C9" w:rsidRPr="00BF6F06">
        <w:rPr>
          <w:color w:val="auto"/>
          <w:u w:val="single"/>
        </w:rPr>
        <w:t xml:space="preserve">West Virginia Freedom of Information Act, §29B-1-1 </w:t>
      </w:r>
      <w:r w:rsidR="006363C9" w:rsidRPr="00BF6F06">
        <w:rPr>
          <w:i/>
          <w:iCs/>
          <w:color w:val="auto"/>
          <w:u w:val="single"/>
        </w:rPr>
        <w:t>et seq</w:t>
      </w:r>
      <w:r w:rsidRPr="00BF6F06">
        <w:rPr>
          <w:color w:val="auto"/>
          <w:u w:val="single"/>
        </w:rPr>
        <w:t>.</w:t>
      </w:r>
      <w:r w:rsidR="00BF6F06" w:rsidRPr="00BF6F06">
        <w:rPr>
          <w:color w:val="auto"/>
          <w:u w:val="single"/>
        </w:rPr>
        <w:t xml:space="preserve"> of this code.</w:t>
      </w:r>
    </w:p>
    <w:p w14:paraId="6F626DFA" w14:textId="22F92828" w:rsidR="00CC46E9" w:rsidRPr="00BF6F06" w:rsidRDefault="00CC46E9" w:rsidP="00CC46E9">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 xml:space="preserve">Only </w:t>
      </w:r>
      <w:r w:rsidR="00E22EA6" w:rsidRPr="00BF6F06">
        <w:rPr>
          <w:color w:val="auto"/>
          <w:u w:val="single"/>
        </w:rPr>
        <w:t>board</w:t>
      </w:r>
      <w:r w:rsidRPr="00BF6F06">
        <w:rPr>
          <w:color w:val="auto"/>
          <w:u w:val="single"/>
        </w:rPr>
        <w:t xml:space="preserve"> members and staff may access trade secrets and confidential and proprietary data and information obtained under this subtitle that is not otherwise publicly available.</w:t>
      </w:r>
    </w:p>
    <w:p w14:paraId="3939F9ED" w14:textId="34F2A83D" w:rsidR="00CC46E9" w:rsidRPr="00BF6F06" w:rsidRDefault="00CC46E9" w:rsidP="00CC46E9">
      <w:pPr>
        <w:pStyle w:val="SectionBody"/>
        <w:rPr>
          <w:color w:val="auto"/>
          <w:u w:val="single"/>
        </w:rPr>
      </w:pPr>
      <w:r w:rsidRPr="00BF6F06">
        <w:rPr>
          <w:color w:val="auto"/>
          <w:u w:val="single"/>
        </w:rPr>
        <w:t>(c)</w:t>
      </w:r>
      <w:r w:rsidR="00BB5E24" w:rsidRPr="00BF6F06">
        <w:rPr>
          <w:color w:val="auto"/>
          <w:u w:val="single"/>
        </w:rPr>
        <w:t xml:space="preserve"> </w:t>
      </w:r>
      <w:r w:rsidRPr="00BF6F06">
        <w:rPr>
          <w:color w:val="auto"/>
          <w:u w:val="single"/>
        </w:rPr>
        <w:t xml:space="preserve">The provisions of §47-22-1, </w:t>
      </w:r>
      <w:r w:rsidRPr="00BF6F06">
        <w:rPr>
          <w:i/>
          <w:iCs/>
          <w:color w:val="auto"/>
          <w:u w:val="single"/>
        </w:rPr>
        <w:t>et seq.</w:t>
      </w:r>
      <w:r w:rsidRPr="00BF6F06">
        <w:rPr>
          <w:color w:val="auto"/>
          <w:u w:val="single"/>
        </w:rPr>
        <w:t xml:space="preserve"> </w:t>
      </w:r>
      <w:r w:rsidR="00BF6F06" w:rsidRPr="00BF6F06">
        <w:rPr>
          <w:color w:val="auto"/>
          <w:u w:val="single"/>
        </w:rPr>
        <w:t xml:space="preserve">of this code </w:t>
      </w:r>
      <w:r w:rsidRPr="00BF6F06">
        <w:rPr>
          <w:color w:val="auto"/>
          <w:u w:val="single"/>
        </w:rPr>
        <w:t>shall apply to any trade secrets and confidential and proprietary data and information obtained under this subtitle that is not otherwise publicly available.</w:t>
      </w:r>
    </w:p>
    <w:p w14:paraId="1F8D3599" w14:textId="51BBA949" w:rsidR="006363C9" w:rsidRPr="00BF6F06" w:rsidRDefault="006363C9" w:rsidP="006363C9">
      <w:pPr>
        <w:pStyle w:val="SectionHeading"/>
        <w:rPr>
          <w:color w:val="auto"/>
          <w:u w:val="single"/>
        </w:rPr>
        <w:sectPr w:rsidR="006363C9"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§16-8C-11. Funding source.</w:t>
      </w:r>
    </w:p>
    <w:p w14:paraId="7C1483FD" w14:textId="1F290DAC" w:rsidR="00C575C7" w:rsidRPr="00BF6F06" w:rsidRDefault="00C575C7" w:rsidP="00C575C7">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In this section, “</w:t>
      </w:r>
      <w:r w:rsidR="00E22EA6" w:rsidRPr="00BF6F06">
        <w:rPr>
          <w:color w:val="auto"/>
          <w:u w:val="single"/>
        </w:rPr>
        <w:t>fund</w:t>
      </w:r>
      <w:r w:rsidRPr="00BF6F06">
        <w:rPr>
          <w:color w:val="auto"/>
          <w:u w:val="single"/>
        </w:rPr>
        <w:t>” means the Prescription Drug Affordability Fund.</w:t>
      </w:r>
    </w:p>
    <w:p w14:paraId="5B1DB043" w14:textId="7922A4D5" w:rsidR="00C575C7" w:rsidRPr="00BF6F06" w:rsidRDefault="00C575C7" w:rsidP="00C575C7">
      <w:pPr>
        <w:pStyle w:val="SectionBody"/>
        <w:rPr>
          <w:color w:val="auto"/>
          <w:u w:val="single"/>
        </w:rPr>
      </w:pPr>
      <w:r w:rsidRPr="00BF6F06">
        <w:rPr>
          <w:color w:val="auto"/>
          <w:u w:val="single"/>
        </w:rPr>
        <w:t>(b)(1)</w:t>
      </w:r>
      <w:r w:rsidR="00BB5E24" w:rsidRPr="00BF6F06">
        <w:rPr>
          <w:color w:val="auto"/>
          <w:u w:val="single"/>
        </w:rPr>
        <w:t xml:space="preserve"> </w:t>
      </w:r>
      <w:r w:rsidRPr="00BF6F06">
        <w:rPr>
          <w:color w:val="auto"/>
          <w:u w:val="single"/>
        </w:rPr>
        <w:t xml:space="preserve">The </w:t>
      </w:r>
      <w:r w:rsidR="00E22EA6" w:rsidRPr="00BF6F06">
        <w:rPr>
          <w:color w:val="auto"/>
          <w:u w:val="single"/>
        </w:rPr>
        <w:t>board</w:t>
      </w:r>
      <w:r w:rsidRPr="00BF6F06">
        <w:rPr>
          <w:color w:val="auto"/>
          <w:u w:val="single"/>
        </w:rPr>
        <w:t xml:space="preserve"> shall assess and collect an annual fee on:</w:t>
      </w:r>
    </w:p>
    <w:p w14:paraId="1CFFD60E" w14:textId="37E57841" w:rsidR="00C575C7" w:rsidRPr="00BF6F06" w:rsidRDefault="00C575C7" w:rsidP="00C575C7">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Manufacturers that sell or offer for sale prescription drug products to persons in the state;</w:t>
      </w:r>
    </w:p>
    <w:p w14:paraId="1DC39727" w14:textId="356B2A08" w:rsidR="00C575C7" w:rsidRPr="00BF6F06" w:rsidRDefault="00C575C7" w:rsidP="00C575C7">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 xml:space="preserve">Pharmacy benefits managers, as defined in §33-51-3 </w:t>
      </w:r>
      <w:r w:rsidR="00BF6F06" w:rsidRPr="00BF6F06">
        <w:rPr>
          <w:color w:val="auto"/>
          <w:u w:val="single"/>
        </w:rPr>
        <w:t>this code</w:t>
      </w:r>
      <w:r w:rsidRPr="00BF6F06">
        <w:rPr>
          <w:color w:val="auto"/>
          <w:u w:val="single"/>
        </w:rPr>
        <w:t>;</w:t>
      </w:r>
    </w:p>
    <w:p w14:paraId="738A7241" w14:textId="10D040F5" w:rsidR="00C575C7" w:rsidRPr="00BF6F06" w:rsidRDefault="00C575C7" w:rsidP="00C575C7">
      <w:pPr>
        <w:pStyle w:val="SectionBody"/>
        <w:rPr>
          <w:color w:val="auto"/>
          <w:u w:val="single"/>
        </w:rPr>
      </w:pPr>
      <w:r w:rsidRPr="00BF6F06">
        <w:rPr>
          <w:color w:val="auto"/>
          <w:u w:val="single"/>
        </w:rPr>
        <w:t>(C)</w:t>
      </w:r>
      <w:r w:rsidR="00BB5E24" w:rsidRPr="00BF6F06">
        <w:rPr>
          <w:color w:val="auto"/>
          <w:u w:val="single"/>
        </w:rPr>
        <w:t xml:space="preserve"> </w:t>
      </w:r>
      <w:r w:rsidR="00B926A8" w:rsidRPr="00BF6F06">
        <w:rPr>
          <w:color w:val="auto"/>
          <w:u w:val="single"/>
        </w:rPr>
        <w:t>Insurers and private insurance carriers</w:t>
      </w:r>
      <w:r w:rsidRPr="00BF6F06">
        <w:rPr>
          <w:color w:val="auto"/>
          <w:u w:val="single"/>
        </w:rPr>
        <w:t xml:space="preserve">, as defined in </w:t>
      </w:r>
      <w:r w:rsidR="00B926A8" w:rsidRPr="00BF6F06">
        <w:rPr>
          <w:color w:val="auto"/>
          <w:u w:val="single"/>
        </w:rPr>
        <w:t xml:space="preserve">§23-1-1, </w:t>
      </w:r>
      <w:r w:rsidR="00B926A8" w:rsidRPr="00BF6F06">
        <w:rPr>
          <w:i/>
          <w:iCs/>
          <w:color w:val="auto"/>
          <w:u w:val="single"/>
        </w:rPr>
        <w:t>et seq</w:t>
      </w:r>
      <w:r w:rsidR="00B926A8" w:rsidRPr="00BF6F06">
        <w:rPr>
          <w:color w:val="auto"/>
          <w:u w:val="single"/>
        </w:rPr>
        <w:t>. and</w:t>
      </w:r>
      <w:r w:rsidR="00BB5E24" w:rsidRPr="00BF6F06">
        <w:rPr>
          <w:color w:val="auto"/>
          <w:u w:val="single"/>
        </w:rPr>
        <w:t xml:space="preserve"> </w:t>
      </w:r>
      <w:r w:rsidR="00B926A8" w:rsidRPr="00BF6F06">
        <w:rPr>
          <w:color w:val="auto"/>
          <w:u w:val="single"/>
        </w:rPr>
        <w:t xml:space="preserve">§33-1-1, </w:t>
      </w:r>
      <w:r w:rsidR="00B926A8" w:rsidRPr="00BF6F06">
        <w:rPr>
          <w:i/>
          <w:iCs/>
          <w:color w:val="auto"/>
          <w:u w:val="single"/>
        </w:rPr>
        <w:t>et seq.</w:t>
      </w:r>
      <w:r w:rsidRPr="00BF6F06">
        <w:rPr>
          <w:color w:val="auto"/>
          <w:u w:val="single"/>
        </w:rPr>
        <w:t xml:space="preserve"> of this </w:t>
      </w:r>
      <w:r w:rsidR="00B926A8" w:rsidRPr="00BF6F06">
        <w:rPr>
          <w:color w:val="auto"/>
          <w:u w:val="single"/>
        </w:rPr>
        <w:t>code</w:t>
      </w:r>
      <w:r w:rsidRPr="00BF6F06">
        <w:rPr>
          <w:color w:val="auto"/>
          <w:u w:val="single"/>
        </w:rPr>
        <w:t>; and</w:t>
      </w:r>
    </w:p>
    <w:p w14:paraId="214E2592" w14:textId="4B3D638D" w:rsidR="00C575C7" w:rsidRPr="00BF6F06" w:rsidRDefault="00C575C7" w:rsidP="00C575C7">
      <w:pPr>
        <w:pStyle w:val="SectionBody"/>
        <w:rPr>
          <w:color w:val="auto"/>
          <w:u w:val="single"/>
        </w:rPr>
      </w:pPr>
      <w:r w:rsidRPr="00BF6F06">
        <w:rPr>
          <w:color w:val="auto"/>
          <w:u w:val="single"/>
        </w:rPr>
        <w:t>(D)</w:t>
      </w:r>
      <w:r w:rsidR="00BB5E24" w:rsidRPr="00BF6F06">
        <w:rPr>
          <w:color w:val="auto"/>
          <w:u w:val="single"/>
        </w:rPr>
        <w:t xml:space="preserve"> </w:t>
      </w:r>
      <w:r w:rsidRPr="00BF6F06">
        <w:rPr>
          <w:color w:val="auto"/>
          <w:u w:val="single"/>
        </w:rPr>
        <w:t xml:space="preserve">Wholesale distributors, as defined in §12-6C-01 of </w:t>
      </w:r>
      <w:r w:rsidR="00BF6F06" w:rsidRPr="00BF6F06">
        <w:rPr>
          <w:color w:val="auto"/>
          <w:u w:val="single"/>
        </w:rPr>
        <w:t>this code</w:t>
      </w:r>
      <w:r w:rsidRPr="00BF6F06">
        <w:rPr>
          <w:color w:val="auto"/>
          <w:u w:val="single"/>
        </w:rPr>
        <w:t xml:space="preserve">, that sell or offer for sale prescription drug products to persons in the </w:t>
      </w:r>
      <w:r w:rsidR="00E22EA6" w:rsidRPr="00BF6F06">
        <w:rPr>
          <w:color w:val="auto"/>
          <w:u w:val="single"/>
        </w:rPr>
        <w:t>state</w:t>
      </w:r>
      <w:r w:rsidRPr="00BF6F06">
        <w:rPr>
          <w:color w:val="auto"/>
          <w:u w:val="single"/>
        </w:rPr>
        <w:t>.</w:t>
      </w:r>
    </w:p>
    <w:p w14:paraId="4E04128D" w14:textId="64FC9D8B" w:rsidR="00C575C7" w:rsidRPr="00BF6F06" w:rsidRDefault="00C575C7" w:rsidP="00C575C7">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 xml:space="preserve">The </w:t>
      </w:r>
      <w:r w:rsidR="00E22EA6" w:rsidRPr="00BF6F06">
        <w:rPr>
          <w:color w:val="auto"/>
          <w:u w:val="single"/>
        </w:rPr>
        <w:t>board</w:t>
      </w:r>
      <w:r w:rsidRPr="00BF6F06">
        <w:rPr>
          <w:color w:val="auto"/>
          <w:u w:val="single"/>
        </w:rPr>
        <w:t xml:space="preserve"> shall:</w:t>
      </w:r>
    </w:p>
    <w:p w14:paraId="0D489420" w14:textId="127DDC7E" w:rsidR="00C575C7" w:rsidRPr="00BF6F06" w:rsidRDefault="00C575C7" w:rsidP="00C575C7">
      <w:pPr>
        <w:pStyle w:val="SectionBody"/>
        <w:rPr>
          <w:color w:val="auto"/>
          <w:u w:val="single"/>
        </w:rPr>
      </w:pPr>
      <w:r w:rsidRPr="00BF6F06">
        <w:rPr>
          <w:color w:val="auto"/>
          <w:u w:val="single"/>
        </w:rPr>
        <w:t>(</w:t>
      </w:r>
      <w:r w:rsidR="00B926A8" w:rsidRPr="00BF6F06">
        <w:rPr>
          <w:color w:val="auto"/>
          <w:u w:val="single"/>
        </w:rPr>
        <w:t>A</w:t>
      </w:r>
      <w:r w:rsidRPr="00BF6F06">
        <w:rPr>
          <w:color w:val="auto"/>
          <w:u w:val="single"/>
        </w:rPr>
        <w:t xml:space="preserve">) Assess and collect the annual fee under paragraph (1) of this subsection in accordance with criteria established in regulations adopted by the </w:t>
      </w:r>
      <w:r w:rsidR="00E22EA6" w:rsidRPr="00BF6F06">
        <w:rPr>
          <w:color w:val="auto"/>
          <w:u w:val="single"/>
        </w:rPr>
        <w:t>board</w:t>
      </w:r>
      <w:r w:rsidRPr="00BF6F06">
        <w:rPr>
          <w:color w:val="auto"/>
          <w:u w:val="single"/>
        </w:rPr>
        <w:t>; and</w:t>
      </w:r>
    </w:p>
    <w:p w14:paraId="34674E7E" w14:textId="05109633" w:rsidR="00C575C7" w:rsidRPr="00BF6F06" w:rsidRDefault="00C575C7" w:rsidP="00C575C7">
      <w:pPr>
        <w:pStyle w:val="SectionBody"/>
        <w:rPr>
          <w:color w:val="auto"/>
          <w:u w:val="single"/>
        </w:rPr>
      </w:pPr>
      <w:r w:rsidRPr="00BF6F06">
        <w:rPr>
          <w:color w:val="auto"/>
          <w:u w:val="single"/>
        </w:rPr>
        <w:t>(</w:t>
      </w:r>
      <w:r w:rsidR="00B926A8" w:rsidRPr="00BF6F06">
        <w:rPr>
          <w:color w:val="auto"/>
          <w:u w:val="single"/>
        </w:rPr>
        <w:t>B</w:t>
      </w:r>
      <w:r w:rsidRPr="00BF6F06">
        <w:rPr>
          <w:color w:val="auto"/>
          <w:u w:val="single"/>
        </w:rPr>
        <w:t>)</w:t>
      </w:r>
      <w:r w:rsidR="00BB5E24" w:rsidRPr="00BF6F06">
        <w:rPr>
          <w:color w:val="auto"/>
          <w:u w:val="single"/>
        </w:rPr>
        <w:t xml:space="preserve"> </w:t>
      </w:r>
      <w:r w:rsidRPr="00BF6F06">
        <w:rPr>
          <w:color w:val="auto"/>
          <w:u w:val="single"/>
        </w:rPr>
        <w:t>Calculate the annual fee under paragraph (1) of this subsection in a fair and equitable manner.</w:t>
      </w:r>
    </w:p>
    <w:p w14:paraId="43A74DAB" w14:textId="028D7E6C" w:rsidR="00C575C7" w:rsidRPr="00BF6F06" w:rsidRDefault="00C575C7" w:rsidP="00C575C7">
      <w:pPr>
        <w:pStyle w:val="SectionBody"/>
        <w:rPr>
          <w:color w:val="auto"/>
          <w:u w:val="single"/>
        </w:rPr>
      </w:pPr>
      <w:r w:rsidRPr="00BF6F06">
        <w:rPr>
          <w:color w:val="auto"/>
          <w:u w:val="single"/>
        </w:rPr>
        <w:t>(3)</w:t>
      </w:r>
      <w:r w:rsidR="00F02547" w:rsidRPr="00BF6F06">
        <w:rPr>
          <w:color w:val="auto"/>
          <w:u w:val="single"/>
        </w:rPr>
        <w:t xml:space="preserve">(i) </w:t>
      </w:r>
      <w:r w:rsidRPr="00BF6F06">
        <w:rPr>
          <w:color w:val="auto"/>
          <w:u w:val="single"/>
        </w:rPr>
        <w:t xml:space="preserve">On or before October 1 each year, each entity assessed a fee under this subsection shall pay the fee assessed by the </w:t>
      </w:r>
      <w:r w:rsidR="00E22EA6" w:rsidRPr="00BF6F06">
        <w:rPr>
          <w:color w:val="auto"/>
          <w:u w:val="single"/>
        </w:rPr>
        <w:t>board</w:t>
      </w:r>
      <w:r w:rsidRPr="00BF6F06">
        <w:rPr>
          <w:color w:val="auto"/>
          <w:u w:val="single"/>
        </w:rPr>
        <w:t>.</w:t>
      </w:r>
    </w:p>
    <w:p w14:paraId="045B7A02" w14:textId="14A9EC52" w:rsidR="00C575C7" w:rsidRPr="00BF6F06" w:rsidRDefault="00C575C7" w:rsidP="00C575C7">
      <w:pPr>
        <w:pStyle w:val="SectionBody"/>
        <w:rPr>
          <w:color w:val="auto"/>
          <w:u w:val="single"/>
        </w:rPr>
      </w:pPr>
      <w:r w:rsidRPr="00BF6F06">
        <w:rPr>
          <w:color w:val="auto"/>
          <w:u w:val="single"/>
        </w:rPr>
        <w:t>(ii)</w:t>
      </w:r>
      <w:r w:rsidR="00BB5E24" w:rsidRPr="00BF6F06">
        <w:rPr>
          <w:color w:val="auto"/>
          <w:u w:val="single"/>
        </w:rPr>
        <w:t xml:space="preserve"> </w:t>
      </w:r>
      <w:r w:rsidRPr="00BF6F06">
        <w:rPr>
          <w:color w:val="auto"/>
          <w:u w:val="single"/>
        </w:rPr>
        <w:t xml:space="preserve">The </w:t>
      </w:r>
      <w:r w:rsidR="00E22EA6" w:rsidRPr="00BF6F06">
        <w:rPr>
          <w:color w:val="auto"/>
          <w:u w:val="single"/>
        </w:rPr>
        <w:t>board</w:t>
      </w:r>
      <w:r w:rsidRPr="00BF6F06">
        <w:rPr>
          <w:color w:val="auto"/>
          <w:u w:val="single"/>
        </w:rPr>
        <w:t xml:space="preserve"> shall allow entities to make partial payments when paying the fee assessed under this subsection.</w:t>
      </w:r>
    </w:p>
    <w:p w14:paraId="44644CE2" w14:textId="67EBBC7A" w:rsidR="00C575C7" w:rsidRPr="00BF6F06" w:rsidRDefault="00C575C7" w:rsidP="00C575C7">
      <w:pPr>
        <w:pStyle w:val="SectionBody"/>
        <w:rPr>
          <w:color w:val="auto"/>
          <w:u w:val="single"/>
        </w:rPr>
      </w:pPr>
      <w:r w:rsidRPr="00BF6F06">
        <w:rPr>
          <w:color w:val="auto"/>
          <w:u w:val="single"/>
        </w:rPr>
        <w:t>(iii)</w:t>
      </w:r>
      <w:r w:rsidR="00BB5E24" w:rsidRPr="00BF6F06">
        <w:rPr>
          <w:color w:val="auto"/>
          <w:u w:val="single"/>
        </w:rPr>
        <w:t xml:space="preserve"> </w:t>
      </w:r>
      <w:r w:rsidRPr="00BF6F06">
        <w:rPr>
          <w:color w:val="auto"/>
          <w:u w:val="single"/>
        </w:rPr>
        <w:t xml:space="preserve">Any fee not paid within 30 days after the payment due date may be subject to an interest penalty to be determined and collected by the </w:t>
      </w:r>
      <w:r w:rsidR="00E22EA6" w:rsidRPr="00BF6F06">
        <w:rPr>
          <w:color w:val="auto"/>
          <w:u w:val="single"/>
        </w:rPr>
        <w:t>board</w:t>
      </w:r>
      <w:r w:rsidRPr="00BF6F06">
        <w:rPr>
          <w:color w:val="auto"/>
          <w:u w:val="single"/>
        </w:rPr>
        <w:t>.</w:t>
      </w:r>
    </w:p>
    <w:p w14:paraId="56E64FBE" w14:textId="6B7E10AE" w:rsidR="00C575C7" w:rsidRPr="00BF6F06" w:rsidRDefault="00C575C7" w:rsidP="00C575C7">
      <w:pPr>
        <w:pStyle w:val="SectionBody"/>
        <w:rPr>
          <w:color w:val="auto"/>
          <w:u w:val="single"/>
        </w:rPr>
      </w:pPr>
      <w:r w:rsidRPr="00BF6F06">
        <w:rPr>
          <w:color w:val="auto"/>
          <w:u w:val="single"/>
        </w:rPr>
        <w:t>(4)</w:t>
      </w:r>
      <w:r w:rsidR="00BB5E24" w:rsidRPr="00BF6F06">
        <w:rPr>
          <w:color w:val="auto"/>
          <w:u w:val="single"/>
        </w:rPr>
        <w:t xml:space="preserve"> </w:t>
      </w:r>
      <w:r w:rsidRPr="00BF6F06">
        <w:rPr>
          <w:color w:val="auto"/>
          <w:u w:val="single"/>
        </w:rPr>
        <w:t xml:space="preserve">The total amount of fees that the </w:t>
      </w:r>
      <w:r w:rsidR="00E22EA6" w:rsidRPr="00BF6F06">
        <w:rPr>
          <w:color w:val="auto"/>
          <w:u w:val="single"/>
        </w:rPr>
        <w:t>board</w:t>
      </w:r>
      <w:r w:rsidRPr="00BF6F06">
        <w:rPr>
          <w:color w:val="auto"/>
          <w:u w:val="single"/>
        </w:rPr>
        <w:t xml:space="preserve"> collects in each calendar year under paragraph (1) of this subsection may not exceed $2,000,000.</w:t>
      </w:r>
    </w:p>
    <w:p w14:paraId="5C8E1D77" w14:textId="4E52B959" w:rsidR="00C575C7" w:rsidRPr="00BF6F06" w:rsidRDefault="00C575C7" w:rsidP="00C575C7">
      <w:pPr>
        <w:pStyle w:val="SectionBody"/>
        <w:rPr>
          <w:color w:val="auto"/>
          <w:u w:val="single"/>
        </w:rPr>
      </w:pPr>
      <w:r w:rsidRPr="00BF6F06">
        <w:rPr>
          <w:color w:val="auto"/>
          <w:u w:val="single"/>
        </w:rPr>
        <w:t>(5)</w:t>
      </w:r>
      <w:r w:rsidR="00BB5E24" w:rsidRPr="00BF6F06">
        <w:rPr>
          <w:color w:val="auto"/>
          <w:u w:val="single"/>
        </w:rPr>
        <w:t xml:space="preserve"> </w:t>
      </w:r>
      <w:r w:rsidRPr="00BF6F06">
        <w:rPr>
          <w:color w:val="auto"/>
          <w:u w:val="single"/>
        </w:rPr>
        <w:t xml:space="preserve">The </w:t>
      </w:r>
      <w:r w:rsidR="00E22EA6" w:rsidRPr="00BF6F06">
        <w:rPr>
          <w:color w:val="auto"/>
          <w:u w:val="single"/>
        </w:rPr>
        <w:t>board</w:t>
      </w:r>
      <w:r w:rsidRPr="00BF6F06">
        <w:rPr>
          <w:color w:val="auto"/>
          <w:u w:val="single"/>
        </w:rPr>
        <w:t xml:space="preserve"> shall pay all fees collected under paragraph (1) of this subsection into the </w:t>
      </w:r>
      <w:r w:rsidR="00E22EA6" w:rsidRPr="00BF6F06">
        <w:rPr>
          <w:color w:val="auto"/>
          <w:u w:val="single"/>
        </w:rPr>
        <w:t>fund</w:t>
      </w:r>
      <w:r w:rsidRPr="00BF6F06">
        <w:rPr>
          <w:color w:val="auto"/>
          <w:u w:val="single"/>
        </w:rPr>
        <w:t>.</w:t>
      </w:r>
    </w:p>
    <w:p w14:paraId="3D329BF4" w14:textId="3DD210A4" w:rsidR="00C575C7" w:rsidRPr="00BF6F06" w:rsidRDefault="00C575C7" w:rsidP="00C575C7">
      <w:pPr>
        <w:pStyle w:val="SectionBody"/>
        <w:rPr>
          <w:color w:val="auto"/>
          <w:u w:val="single"/>
        </w:rPr>
      </w:pPr>
      <w:r w:rsidRPr="00BF6F06">
        <w:rPr>
          <w:color w:val="auto"/>
          <w:u w:val="single"/>
        </w:rPr>
        <w:t>(c)(1) There is a Prescription Drug Affordability Fund.</w:t>
      </w:r>
    </w:p>
    <w:p w14:paraId="5995B0C9" w14:textId="0BE088C6" w:rsidR="00C575C7" w:rsidRPr="00BF6F06" w:rsidRDefault="00C575C7" w:rsidP="00C575C7">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 xml:space="preserve">The purpose of the </w:t>
      </w:r>
      <w:r w:rsidR="00E22EA6" w:rsidRPr="00BF6F06">
        <w:rPr>
          <w:color w:val="auto"/>
          <w:u w:val="single"/>
        </w:rPr>
        <w:t>fund</w:t>
      </w:r>
      <w:r w:rsidRPr="00BF6F06">
        <w:rPr>
          <w:color w:val="auto"/>
          <w:u w:val="single"/>
        </w:rPr>
        <w:t xml:space="preserve"> is to provide funding for the </w:t>
      </w:r>
      <w:r w:rsidR="00E22EA6" w:rsidRPr="00BF6F06">
        <w:rPr>
          <w:color w:val="auto"/>
          <w:u w:val="single"/>
        </w:rPr>
        <w:t>board</w:t>
      </w:r>
      <w:r w:rsidRPr="00BF6F06">
        <w:rPr>
          <w:color w:val="auto"/>
          <w:u w:val="single"/>
        </w:rPr>
        <w:t xml:space="preserve"> and to carry out the purpose of this subtitle.</w:t>
      </w:r>
    </w:p>
    <w:p w14:paraId="5EAC045B" w14:textId="258B8220" w:rsidR="00C575C7" w:rsidRPr="00BF6F06" w:rsidRDefault="00C575C7" w:rsidP="00C575C7">
      <w:pPr>
        <w:pStyle w:val="SectionBody"/>
        <w:rPr>
          <w:color w:val="auto"/>
          <w:u w:val="single"/>
        </w:rPr>
      </w:pPr>
      <w:r w:rsidRPr="00BF6F06">
        <w:rPr>
          <w:color w:val="auto"/>
          <w:u w:val="single"/>
        </w:rPr>
        <w:t>(3)</w:t>
      </w:r>
      <w:r w:rsidR="00BB5E24" w:rsidRPr="00BF6F06">
        <w:rPr>
          <w:color w:val="auto"/>
          <w:u w:val="single"/>
        </w:rPr>
        <w:t xml:space="preserve"> </w:t>
      </w:r>
      <w:r w:rsidRPr="00BF6F06">
        <w:rPr>
          <w:color w:val="auto"/>
          <w:u w:val="single"/>
        </w:rPr>
        <w:t xml:space="preserve">The </w:t>
      </w:r>
      <w:r w:rsidR="00E22EA6" w:rsidRPr="00BF6F06">
        <w:rPr>
          <w:color w:val="auto"/>
          <w:u w:val="single"/>
        </w:rPr>
        <w:t>board</w:t>
      </w:r>
      <w:r w:rsidRPr="00BF6F06">
        <w:rPr>
          <w:color w:val="auto"/>
          <w:u w:val="single"/>
        </w:rPr>
        <w:t xml:space="preserve"> shall administer the </w:t>
      </w:r>
      <w:r w:rsidR="00E22EA6" w:rsidRPr="00BF6F06">
        <w:rPr>
          <w:color w:val="auto"/>
          <w:u w:val="single"/>
        </w:rPr>
        <w:t>fund</w:t>
      </w:r>
      <w:r w:rsidRPr="00BF6F06">
        <w:rPr>
          <w:color w:val="auto"/>
          <w:u w:val="single"/>
        </w:rPr>
        <w:t>.</w:t>
      </w:r>
    </w:p>
    <w:p w14:paraId="34CE9B7C" w14:textId="6709959A" w:rsidR="00C575C7" w:rsidRPr="00BF6F06" w:rsidRDefault="00C575C7" w:rsidP="00C575C7">
      <w:pPr>
        <w:pStyle w:val="SectionBody"/>
        <w:rPr>
          <w:color w:val="auto"/>
          <w:u w:val="single"/>
        </w:rPr>
      </w:pPr>
      <w:r w:rsidRPr="00BF6F06">
        <w:rPr>
          <w:color w:val="auto"/>
          <w:u w:val="single"/>
        </w:rPr>
        <w:t>(4)(</w:t>
      </w:r>
      <w:r w:rsidR="00B926A8" w:rsidRPr="00BF6F06">
        <w:rPr>
          <w:color w:val="auto"/>
          <w:u w:val="single"/>
        </w:rPr>
        <w:t>A</w:t>
      </w:r>
      <w:r w:rsidRPr="00BF6F06">
        <w:rPr>
          <w:color w:val="auto"/>
          <w:u w:val="single"/>
        </w:rPr>
        <w:t>)</w:t>
      </w:r>
      <w:r w:rsidR="00BB5E24" w:rsidRPr="00BF6F06">
        <w:rPr>
          <w:color w:val="auto"/>
          <w:u w:val="single"/>
        </w:rPr>
        <w:t xml:space="preserve"> </w:t>
      </w:r>
      <w:r w:rsidRPr="00BF6F06">
        <w:rPr>
          <w:color w:val="auto"/>
          <w:u w:val="single"/>
        </w:rPr>
        <w:t xml:space="preserve">The </w:t>
      </w:r>
      <w:r w:rsidR="00E22EA6" w:rsidRPr="00BF6F06">
        <w:rPr>
          <w:color w:val="auto"/>
          <w:u w:val="single"/>
        </w:rPr>
        <w:t>fund</w:t>
      </w:r>
      <w:r w:rsidRPr="00BF6F06">
        <w:rPr>
          <w:color w:val="auto"/>
          <w:u w:val="single"/>
        </w:rPr>
        <w:t xml:space="preserve"> is a special, nonlapsing fund that </w:t>
      </w:r>
      <w:r w:rsidR="00B926A8" w:rsidRPr="00BF6F06">
        <w:rPr>
          <w:color w:val="auto"/>
          <w:u w:val="single"/>
        </w:rPr>
        <w:t>shall not revert to the general fund</w:t>
      </w:r>
      <w:r w:rsidRPr="00BF6F06">
        <w:rPr>
          <w:color w:val="auto"/>
          <w:u w:val="single"/>
        </w:rPr>
        <w:t>.</w:t>
      </w:r>
    </w:p>
    <w:p w14:paraId="752FA24F" w14:textId="2589F936" w:rsidR="00C575C7" w:rsidRPr="00BF6F06" w:rsidRDefault="00C575C7" w:rsidP="00C575C7">
      <w:pPr>
        <w:pStyle w:val="SectionBody"/>
        <w:rPr>
          <w:color w:val="auto"/>
          <w:u w:val="single"/>
        </w:rPr>
      </w:pPr>
      <w:r w:rsidRPr="00BF6F06">
        <w:rPr>
          <w:color w:val="auto"/>
          <w:u w:val="single"/>
        </w:rPr>
        <w:t>(</w:t>
      </w:r>
      <w:r w:rsidR="00B926A8" w:rsidRPr="00BF6F06">
        <w:rPr>
          <w:color w:val="auto"/>
          <w:u w:val="single"/>
        </w:rPr>
        <w:t>B</w:t>
      </w:r>
      <w:r w:rsidRPr="00BF6F06">
        <w:rPr>
          <w:color w:val="auto"/>
          <w:u w:val="single"/>
        </w:rPr>
        <w:t>)</w:t>
      </w:r>
      <w:r w:rsidR="00BB5E24" w:rsidRPr="00BF6F06">
        <w:rPr>
          <w:color w:val="auto"/>
          <w:u w:val="single"/>
        </w:rPr>
        <w:t xml:space="preserve"> </w:t>
      </w:r>
      <w:r w:rsidRPr="00BF6F06">
        <w:rPr>
          <w:color w:val="auto"/>
          <w:u w:val="single"/>
        </w:rPr>
        <w:t xml:space="preserve">The </w:t>
      </w:r>
      <w:r w:rsidR="00E22EA6" w:rsidRPr="00BF6F06">
        <w:rPr>
          <w:color w:val="auto"/>
          <w:u w:val="single"/>
        </w:rPr>
        <w:t>state</w:t>
      </w:r>
      <w:r w:rsidRPr="00BF6F06">
        <w:rPr>
          <w:color w:val="auto"/>
          <w:u w:val="single"/>
        </w:rPr>
        <w:t xml:space="preserve"> Treasurer shall hold the </w:t>
      </w:r>
      <w:r w:rsidR="00E22EA6" w:rsidRPr="00BF6F06">
        <w:rPr>
          <w:color w:val="auto"/>
          <w:u w:val="single"/>
        </w:rPr>
        <w:t>fund</w:t>
      </w:r>
      <w:r w:rsidRPr="00BF6F06">
        <w:rPr>
          <w:color w:val="auto"/>
          <w:u w:val="single"/>
        </w:rPr>
        <w:t xml:space="preserve"> separately</w:t>
      </w:r>
      <w:r w:rsidR="00B926A8" w:rsidRPr="00BF6F06">
        <w:rPr>
          <w:color w:val="auto"/>
          <w:u w:val="single"/>
        </w:rPr>
        <w:t>.</w:t>
      </w:r>
    </w:p>
    <w:p w14:paraId="3F72AEBB" w14:textId="02BDB13B" w:rsidR="00C575C7" w:rsidRPr="00BF6F06" w:rsidRDefault="00C575C7" w:rsidP="00C575C7">
      <w:pPr>
        <w:pStyle w:val="SectionBody"/>
        <w:rPr>
          <w:color w:val="auto"/>
          <w:u w:val="single"/>
        </w:rPr>
      </w:pPr>
      <w:r w:rsidRPr="00BF6F06">
        <w:rPr>
          <w:color w:val="auto"/>
          <w:u w:val="single"/>
        </w:rPr>
        <w:t>(5)</w:t>
      </w:r>
      <w:r w:rsidR="00BB5E24" w:rsidRPr="00BF6F06">
        <w:rPr>
          <w:color w:val="auto"/>
          <w:u w:val="single"/>
        </w:rPr>
        <w:t xml:space="preserve"> </w:t>
      </w:r>
      <w:r w:rsidRPr="00BF6F06">
        <w:rPr>
          <w:color w:val="auto"/>
          <w:u w:val="single"/>
        </w:rPr>
        <w:t xml:space="preserve">The </w:t>
      </w:r>
      <w:r w:rsidR="00E22EA6" w:rsidRPr="00BF6F06">
        <w:rPr>
          <w:color w:val="auto"/>
          <w:u w:val="single"/>
        </w:rPr>
        <w:t>fund</w:t>
      </w:r>
      <w:r w:rsidRPr="00BF6F06">
        <w:rPr>
          <w:color w:val="auto"/>
          <w:u w:val="single"/>
        </w:rPr>
        <w:t xml:space="preserve"> consists of:</w:t>
      </w:r>
    </w:p>
    <w:p w14:paraId="2DA6037E" w14:textId="46A1A05F" w:rsidR="00C575C7" w:rsidRPr="00BF6F06" w:rsidRDefault="00C575C7" w:rsidP="00C575C7">
      <w:pPr>
        <w:pStyle w:val="SectionBody"/>
        <w:rPr>
          <w:color w:val="auto"/>
          <w:u w:val="single"/>
        </w:rPr>
      </w:pPr>
      <w:r w:rsidRPr="00BF6F06">
        <w:rPr>
          <w:color w:val="auto"/>
          <w:u w:val="single"/>
        </w:rPr>
        <w:t>(</w:t>
      </w:r>
      <w:r w:rsidR="00B926A8" w:rsidRPr="00BF6F06">
        <w:rPr>
          <w:color w:val="auto"/>
          <w:u w:val="single"/>
        </w:rPr>
        <w:t>A</w:t>
      </w:r>
      <w:r w:rsidRPr="00BF6F06">
        <w:rPr>
          <w:color w:val="auto"/>
          <w:u w:val="single"/>
        </w:rPr>
        <w:t>)</w:t>
      </w:r>
      <w:r w:rsidR="00BB5E24" w:rsidRPr="00BF6F06">
        <w:rPr>
          <w:color w:val="auto"/>
          <w:u w:val="single"/>
        </w:rPr>
        <w:t xml:space="preserve"> </w:t>
      </w:r>
      <w:r w:rsidRPr="00BF6F06">
        <w:rPr>
          <w:color w:val="auto"/>
          <w:u w:val="single"/>
        </w:rPr>
        <w:t xml:space="preserve">Revenue distributed to the </w:t>
      </w:r>
      <w:r w:rsidR="00E22EA6" w:rsidRPr="00BF6F06">
        <w:rPr>
          <w:color w:val="auto"/>
          <w:u w:val="single"/>
        </w:rPr>
        <w:t>fund</w:t>
      </w:r>
      <w:r w:rsidRPr="00BF6F06">
        <w:rPr>
          <w:color w:val="auto"/>
          <w:u w:val="single"/>
        </w:rPr>
        <w:t xml:space="preserve"> under subsection (b) of this section;</w:t>
      </w:r>
    </w:p>
    <w:p w14:paraId="54E0BE28" w14:textId="704F6574" w:rsidR="00C575C7" w:rsidRPr="00BF6F06" w:rsidRDefault="00C575C7" w:rsidP="00C575C7">
      <w:pPr>
        <w:pStyle w:val="SectionBody"/>
        <w:rPr>
          <w:color w:val="auto"/>
          <w:u w:val="single"/>
        </w:rPr>
      </w:pPr>
      <w:r w:rsidRPr="00BF6F06">
        <w:rPr>
          <w:color w:val="auto"/>
          <w:u w:val="single"/>
        </w:rPr>
        <w:t>(</w:t>
      </w:r>
      <w:r w:rsidR="00B926A8" w:rsidRPr="00BF6F06">
        <w:rPr>
          <w:color w:val="auto"/>
          <w:u w:val="single"/>
        </w:rPr>
        <w:t>B</w:t>
      </w:r>
      <w:r w:rsidRPr="00BF6F06">
        <w:rPr>
          <w:color w:val="auto"/>
          <w:u w:val="single"/>
        </w:rPr>
        <w:t>)</w:t>
      </w:r>
      <w:r w:rsidR="00BB5E24" w:rsidRPr="00BF6F06">
        <w:rPr>
          <w:color w:val="auto"/>
          <w:u w:val="single"/>
        </w:rPr>
        <w:t xml:space="preserve"> </w:t>
      </w:r>
      <w:r w:rsidRPr="00BF6F06">
        <w:rPr>
          <w:color w:val="auto"/>
          <w:u w:val="single"/>
        </w:rPr>
        <w:t xml:space="preserve">Money appropriated in the </w:t>
      </w:r>
      <w:r w:rsidR="00E22EA6" w:rsidRPr="00BF6F06">
        <w:rPr>
          <w:color w:val="auto"/>
          <w:u w:val="single"/>
        </w:rPr>
        <w:t>state</w:t>
      </w:r>
      <w:r w:rsidRPr="00BF6F06">
        <w:rPr>
          <w:color w:val="auto"/>
          <w:u w:val="single"/>
        </w:rPr>
        <w:t xml:space="preserve"> budget to the </w:t>
      </w:r>
      <w:r w:rsidR="00E22EA6" w:rsidRPr="00BF6F06">
        <w:rPr>
          <w:color w:val="auto"/>
          <w:u w:val="single"/>
        </w:rPr>
        <w:t>fund</w:t>
      </w:r>
      <w:r w:rsidRPr="00BF6F06">
        <w:rPr>
          <w:color w:val="auto"/>
          <w:u w:val="single"/>
        </w:rPr>
        <w:t>;</w:t>
      </w:r>
    </w:p>
    <w:p w14:paraId="4CEBE603" w14:textId="0611BF80" w:rsidR="00C575C7" w:rsidRPr="00BF6F06" w:rsidRDefault="00C575C7" w:rsidP="00C575C7">
      <w:pPr>
        <w:pStyle w:val="SectionBody"/>
        <w:rPr>
          <w:color w:val="auto"/>
          <w:u w:val="single"/>
        </w:rPr>
      </w:pPr>
      <w:r w:rsidRPr="00BF6F06">
        <w:rPr>
          <w:color w:val="auto"/>
          <w:u w:val="single"/>
        </w:rPr>
        <w:t>(</w:t>
      </w:r>
      <w:r w:rsidR="00B926A8" w:rsidRPr="00BF6F06">
        <w:rPr>
          <w:color w:val="auto"/>
          <w:u w:val="single"/>
        </w:rPr>
        <w:t>C</w:t>
      </w:r>
      <w:r w:rsidRPr="00BF6F06">
        <w:rPr>
          <w:color w:val="auto"/>
          <w:u w:val="single"/>
        </w:rPr>
        <w:t>)</w:t>
      </w:r>
      <w:r w:rsidR="00BB5E24" w:rsidRPr="00BF6F06">
        <w:rPr>
          <w:color w:val="auto"/>
          <w:u w:val="single"/>
        </w:rPr>
        <w:t xml:space="preserve"> </w:t>
      </w:r>
      <w:r w:rsidRPr="00BF6F06">
        <w:rPr>
          <w:color w:val="auto"/>
          <w:u w:val="single"/>
        </w:rPr>
        <w:t>Interest earnings; and</w:t>
      </w:r>
    </w:p>
    <w:p w14:paraId="10E3E6FF" w14:textId="4A5A5980" w:rsidR="00C575C7" w:rsidRPr="00BF6F06" w:rsidRDefault="00C575C7" w:rsidP="00C575C7">
      <w:pPr>
        <w:pStyle w:val="SectionBody"/>
        <w:rPr>
          <w:color w:val="auto"/>
          <w:u w:val="single"/>
        </w:rPr>
      </w:pPr>
      <w:r w:rsidRPr="00BF6F06">
        <w:rPr>
          <w:color w:val="auto"/>
          <w:u w:val="single"/>
        </w:rPr>
        <w:t>(</w:t>
      </w:r>
      <w:r w:rsidR="00B926A8" w:rsidRPr="00BF6F06">
        <w:rPr>
          <w:color w:val="auto"/>
          <w:u w:val="single"/>
        </w:rPr>
        <w:t>D</w:t>
      </w:r>
      <w:r w:rsidRPr="00BF6F06">
        <w:rPr>
          <w:color w:val="auto"/>
          <w:u w:val="single"/>
        </w:rPr>
        <w:t>)</w:t>
      </w:r>
      <w:r w:rsidR="00BB5E24" w:rsidRPr="00BF6F06">
        <w:rPr>
          <w:color w:val="auto"/>
          <w:u w:val="single"/>
        </w:rPr>
        <w:t xml:space="preserve"> </w:t>
      </w:r>
      <w:r w:rsidRPr="00BF6F06">
        <w:rPr>
          <w:color w:val="auto"/>
          <w:u w:val="single"/>
        </w:rPr>
        <w:t xml:space="preserve">Any other money from any other source accepted for the benefit of the </w:t>
      </w:r>
      <w:r w:rsidR="00E22EA6" w:rsidRPr="00BF6F06">
        <w:rPr>
          <w:color w:val="auto"/>
          <w:u w:val="single"/>
        </w:rPr>
        <w:t>fund</w:t>
      </w:r>
      <w:r w:rsidRPr="00BF6F06">
        <w:rPr>
          <w:color w:val="auto"/>
          <w:u w:val="single"/>
        </w:rPr>
        <w:t>.</w:t>
      </w:r>
    </w:p>
    <w:p w14:paraId="12217950" w14:textId="32700F48" w:rsidR="00C575C7" w:rsidRPr="00BF6F06" w:rsidRDefault="00C575C7" w:rsidP="00C575C7">
      <w:pPr>
        <w:pStyle w:val="SectionBody"/>
        <w:rPr>
          <w:color w:val="auto"/>
          <w:u w:val="single"/>
        </w:rPr>
      </w:pPr>
      <w:r w:rsidRPr="00BF6F06">
        <w:rPr>
          <w:color w:val="auto"/>
          <w:u w:val="single"/>
        </w:rPr>
        <w:t>(6)</w:t>
      </w:r>
      <w:r w:rsidR="00BB5E24" w:rsidRPr="00BF6F06">
        <w:rPr>
          <w:color w:val="auto"/>
          <w:u w:val="single"/>
        </w:rPr>
        <w:t xml:space="preserve"> </w:t>
      </w:r>
      <w:r w:rsidRPr="00BF6F06">
        <w:rPr>
          <w:color w:val="auto"/>
          <w:u w:val="single"/>
        </w:rPr>
        <w:t xml:space="preserve">The </w:t>
      </w:r>
      <w:r w:rsidR="00E22EA6" w:rsidRPr="00BF6F06">
        <w:rPr>
          <w:color w:val="auto"/>
          <w:u w:val="single"/>
        </w:rPr>
        <w:t>fund</w:t>
      </w:r>
      <w:r w:rsidRPr="00BF6F06">
        <w:rPr>
          <w:color w:val="auto"/>
          <w:u w:val="single"/>
        </w:rPr>
        <w:t xml:space="preserve"> may be used only to provide funding for the </w:t>
      </w:r>
      <w:r w:rsidR="00E22EA6" w:rsidRPr="00BF6F06">
        <w:rPr>
          <w:color w:val="auto"/>
          <w:u w:val="single"/>
        </w:rPr>
        <w:t>board</w:t>
      </w:r>
      <w:r w:rsidRPr="00BF6F06">
        <w:rPr>
          <w:color w:val="auto"/>
          <w:u w:val="single"/>
        </w:rPr>
        <w:t xml:space="preserve"> and for the purposes authorized under this subtitle, including administrative expenses and any costs expended by any </w:t>
      </w:r>
      <w:r w:rsidR="00E22EA6" w:rsidRPr="00BF6F06">
        <w:rPr>
          <w:color w:val="auto"/>
          <w:u w:val="single"/>
        </w:rPr>
        <w:t>state</w:t>
      </w:r>
      <w:r w:rsidRPr="00BF6F06">
        <w:rPr>
          <w:color w:val="auto"/>
          <w:u w:val="single"/>
        </w:rPr>
        <w:t xml:space="preserve"> agency to implement this subtitle.</w:t>
      </w:r>
    </w:p>
    <w:p w14:paraId="5AD2E2E5" w14:textId="06EAFA08" w:rsidR="00C575C7" w:rsidRPr="00BF6F06" w:rsidRDefault="00C575C7" w:rsidP="00C575C7">
      <w:pPr>
        <w:pStyle w:val="SectionBody"/>
        <w:rPr>
          <w:color w:val="auto"/>
          <w:u w:val="single"/>
        </w:rPr>
      </w:pPr>
      <w:r w:rsidRPr="00BF6F06">
        <w:rPr>
          <w:color w:val="auto"/>
          <w:u w:val="single"/>
        </w:rPr>
        <w:t>(7)(</w:t>
      </w:r>
      <w:r w:rsidR="00B926A8" w:rsidRPr="00BF6F06">
        <w:rPr>
          <w:color w:val="auto"/>
          <w:u w:val="single"/>
        </w:rPr>
        <w:t>A</w:t>
      </w:r>
      <w:r w:rsidRPr="00BF6F06">
        <w:rPr>
          <w:color w:val="auto"/>
          <w:u w:val="single"/>
        </w:rPr>
        <w:t>)</w:t>
      </w:r>
      <w:r w:rsidR="00BB5E24" w:rsidRPr="00BF6F06">
        <w:rPr>
          <w:color w:val="auto"/>
          <w:u w:val="single"/>
        </w:rPr>
        <w:t xml:space="preserve"> </w:t>
      </w:r>
      <w:r w:rsidRPr="00BF6F06">
        <w:rPr>
          <w:color w:val="auto"/>
          <w:u w:val="single"/>
        </w:rPr>
        <w:t xml:space="preserve">The State Treasurer shall invest the money of the </w:t>
      </w:r>
      <w:r w:rsidR="00E22EA6" w:rsidRPr="00BF6F06">
        <w:rPr>
          <w:color w:val="auto"/>
          <w:u w:val="single"/>
        </w:rPr>
        <w:t>fund</w:t>
      </w:r>
      <w:r w:rsidRPr="00BF6F06">
        <w:rPr>
          <w:color w:val="auto"/>
          <w:u w:val="single"/>
        </w:rPr>
        <w:t xml:space="preserve"> in the same manner as other </w:t>
      </w:r>
      <w:r w:rsidR="00E22EA6" w:rsidRPr="00BF6F06">
        <w:rPr>
          <w:color w:val="auto"/>
          <w:u w:val="single"/>
        </w:rPr>
        <w:t>state</w:t>
      </w:r>
      <w:r w:rsidRPr="00BF6F06">
        <w:rPr>
          <w:color w:val="auto"/>
          <w:u w:val="single"/>
        </w:rPr>
        <w:t xml:space="preserve"> money may be invested.</w:t>
      </w:r>
    </w:p>
    <w:p w14:paraId="67573F69" w14:textId="5A665D5F" w:rsidR="00C575C7" w:rsidRPr="00BF6F06" w:rsidRDefault="00C575C7" w:rsidP="00C575C7">
      <w:pPr>
        <w:pStyle w:val="SectionBody"/>
        <w:rPr>
          <w:color w:val="auto"/>
          <w:u w:val="single"/>
        </w:rPr>
      </w:pPr>
      <w:r w:rsidRPr="00BF6F06">
        <w:rPr>
          <w:color w:val="auto"/>
          <w:u w:val="single"/>
        </w:rPr>
        <w:t>(</w:t>
      </w:r>
      <w:r w:rsidR="00B926A8" w:rsidRPr="00BF6F06">
        <w:rPr>
          <w:color w:val="auto"/>
          <w:u w:val="single"/>
        </w:rPr>
        <w:t>B</w:t>
      </w:r>
      <w:r w:rsidRPr="00BF6F06">
        <w:rPr>
          <w:color w:val="auto"/>
          <w:u w:val="single"/>
        </w:rPr>
        <w:t>)</w:t>
      </w:r>
      <w:r w:rsidR="00BB5E24" w:rsidRPr="00BF6F06">
        <w:rPr>
          <w:color w:val="auto"/>
          <w:u w:val="single"/>
        </w:rPr>
        <w:t xml:space="preserve"> </w:t>
      </w:r>
      <w:r w:rsidRPr="00BF6F06">
        <w:rPr>
          <w:color w:val="auto"/>
          <w:u w:val="single"/>
        </w:rPr>
        <w:t xml:space="preserve">Any interest earnings of the </w:t>
      </w:r>
      <w:r w:rsidR="00E22EA6" w:rsidRPr="00BF6F06">
        <w:rPr>
          <w:color w:val="auto"/>
          <w:u w:val="single"/>
        </w:rPr>
        <w:t>fund</w:t>
      </w:r>
      <w:r w:rsidRPr="00BF6F06">
        <w:rPr>
          <w:color w:val="auto"/>
          <w:u w:val="single"/>
        </w:rPr>
        <w:t xml:space="preserve"> shall be credited to the </w:t>
      </w:r>
      <w:r w:rsidR="00E22EA6" w:rsidRPr="00BF6F06">
        <w:rPr>
          <w:color w:val="auto"/>
          <w:u w:val="single"/>
        </w:rPr>
        <w:t>fund</w:t>
      </w:r>
      <w:r w:rsidRPr="00BF6F06">
        <w:rPr>
          <w:color w:val="auto"/>
          <w:u w:val="single"/>
        </w:rPr>
        <w:t>.</w:t>
      </w:r>
    </w:p>
    <w:p w14:paraId="19287F48" w14:textId="102FB947" w:rsidR="00C575C7" w:rsidRPr="00BF6F06" w:rsidRDefault="00C575C7" w:rsidP="00C575C7">
      <w:pPr>
        <w:pStyle w:val="SectionBody"/>
        <w:rPr>
          <w:color w:val="auto"/>
          <w:u w:val="single"/>
        </w:rPr>
      </w:pPr>
      <w:r w:rsidRPr="00BF6F06">
        <w:rPr>
          <w:color w:val="auto"/>
          <w:u w:val="single"/>
        </w:rPr>
        <w:t>(8)</w:t>
      </w:r>
      <w:r w:rsidR="00BB5E24" w:rsidRPr="00BF6F06">
        <w:rPr>
          <w:color w:val="auto"/>
          <w:u w:val="single"/>
        </w:rPr>
        <w:t xml:space="preserve"> </w:t>
      </w:r>
      <w:r w:rsidRPr="00BF6F06">
        <w:rPr>
          <w:color w:val="auto"/>
          <w:u w:val="single"/>
        </w:rPr>
        <w:t xml:space="preserve">Expenditures from the </w:t>
      </w:r>
      <w:r w:rsidR="00E22EA6" w:rsidRPr="00BF6F06">
        <w:rPr>
          <w:color w:val="auto"/>
          <w:u w:val="single"/>
        </w:rPr>
        <w:t>fund</w:t>
      </w:r>
      <w:r w:rsidRPr="00BF6F06">
        <w:rPr>
          <w:color w:val="auto"/>
          <w:u w:val="single"/>
        </w:rPr>
        <w:t xml:space="preserve"> may be made only in accordance with the </w:t>
      </w:r>
      <w:r w:rsidR="00E22EA6" w:rsidRPr="00BF6F06">
        <w:rPr>
          <w:color w:val="auto"/>
          <w:u w:val="single"/>
        </w:rPr>
        <w:t>state</w:t>
      </w:r>
      <w:r w:rsidRPr="00BF6F06">
        <w:rPr>
          <w:color w:val="auto"/>
          <w:u w:val="single"/>
        </w:rPr>
        <w:t xml:space="preserve"> budget.</w:t>
      </w:r>
    </w:p>
    <w:p w14:paraId="41A7A25B" w14:textId="3A5217A8" w:rsidR="00C575C7" w:rsidRPr="00BF6F06" w:rsidRDefault="00C575C7" w:rsidP="00C575C7">
      <w:pPr>
        <w:pStyle w:val="SectionBody"/>
        <w:rPr>
          <w:color w:val="auto"/>
          <w:u w:val="single"/>
        </w:rPr>
      </w:pPr>
      <w:r w:rsidRPr="00BF6F06">
        <w:rPr>
          <w:color w:val="auto"/>
          <w:u w:val="single"/>
        </w:rPr>
        <w:t>(9)</w:t>
      </w:r>
      <w:r w:rsidR="00BB5E24" w:rsidRPr="00BF6F06">
        <w:rPr>
          <w:color w:val="auto"/>
          <w:u w:val="single"/>
        </w:rPr>
        <w:t xml:space="preserve"> </w:t>
      </w:r>
      <w:r w:rsidRPr="00BF6F06">
        <w:rPr>
          <w:color w:val="auto"/>
          <w:u w:val="single"/>
        </w:rPr>
        <w:t xml:space="preserve">The </w:t>
      </w:r>
      <w:r w:rsidR="00E22EA6" w:rsidRPr="00BF6F06">
        <w:rPr>
          <w:color w:val="auto"/>
          <w:u w:val="single"/>
        </w:rPr>
        <w:t>fund</w:t>
      </w:r>
      <w:r w:rsidRPr="00BF6F06">
        <w:rPr>
          <w:color w:val="auto"/>
          <w:u w:val="single"/>
        </w:rPr>
        <w:t xml:space="preserve"> is subject to audit by the </w:t>
      </w:r>
      <w:r w:rsidR="007F561D" w:rsidRPr="00BF6F06">
        <w:rPr>
          <w:color w:val="auto"/>
          <w:u w:val="single"/>
        </w:rPr>
        <w:t>Legislative Auditor.</w:t>
      </w:r>
    </w:p>
    <w:p w14:paraId="570C558C" w14:textId="6F1C6413" w:rsidR="00C575C7" w:rsidRPr="00BF6F06" w:rsidRDefault="00C575C7" w:rsidP="00C575C7">
      <w:pPr>
        <w:pStyle w:val="SectionBody"/>
        <w:rPr>
          <w:color w:val="auto"/>
          <w:u w:val="single"/>
        </w:rPr>
      </w:pPr>
      <w:r w:rsidRPr="00BF6F06">
        <w:rPr>
          <w:color w:val="auto"/>
          <w:u w:val="single"/>
        </w:rPr>
        <w:t>(10)</w:t>
      </w:r>
      <w:r w:rsidR="00BB5E24" w:rsidRPr="00BF6F06">
        <w:rPr>
          <w:color w:val="auto"/>
          <w:u w:val="single"/>
        </w:rPr>
        <w:t xml:space="preserve"> </w:t>
      </w:r>
      <w:r w:rsidRPr="00BF6F06">
        <w:rPr>
          <w:color w:val="auto"/>
          <w:u w:val="single"/>
        </w:rPr>
        <w:t xml:space="preserve">This subsection may not be construed to prohibit the </w:t>
      </w:r>
      <w:r w:rsidR="00F24F89" w:rsidRPr="00BF6F06">
        <w:rPr>
          <w:color w:val="auto"/>
          <w:u w:val="single"/>
        </w:rPr>
        <w:t>f</w:t>
      </w:r>
      <w:r w:rsidRPr="00BF6F06">
        <w:rPr>
          <w:color w:val="auto"/>
          <w:u w:val="single"/>
        </w:rPr>
        <w:t>und from receiving funds from any other source.</w:t>
      </w:r>
    </w:p>
    <w:p w14:paraId="5D53236D" w14:textId="5C6D0791" w:rsidR="00C575C7" w:rsidRPr="00BF6F06" w:rsidRDefault="00C575C7" w:rsidP="00C575C7">
      <w:pPr>
        <w:pStyle w:val="SectionBody"/>
        <w:rPr>
          <w:color w:val="auto"/>
          <w:u w:val="single"/>
        </w:rPr>
      </w:pPr>
      <w:r w:rsidRPr="00BF6F06">
        <w:rPr>
          <w:color w:val="auto"/>
          <w:u w:val="single"/>
        </w:rPr>
        <w:t>(d)(1)</w:t>
      </w:r>
      <w:r w:rsidR="00BB5E24" w:rsidRPr="00BF6F06">
        <w:rPr>
          <w:color w:val="auto"/>
          <w:u w:val="single"/>
        </w:rPr>
        <w:t xml:space="preserve"> </w:t>
      </w:r>
      <w:r w:rsidRPr="00BF6F06">
        <w:rPr>
          <w:color w:val="auto"/>
          <w:u w:val="single"/>
        </w:rPr>
        <w:t xml:space="preserve">The </w:t>
      </w:r>
      <w:r w:rsidR="00E22EA6" w:rsidRPr="00BF6F06">
        <w:rPr>
          <w:color w:val="auto"/>
          <w:u w:val="single"/>
        </w:rPr>
        <w:t>board</w:t>
      </w:r>
      <w:r w:rsidRPr="00BF6F06">
        <w:rPr>
          <w:color w:val="auto"/>
          <w:u w:val="single"/>
        </w:rPr>
        <w:t xml:space="preserve"> shall be established using special or general funds, which shall be repaid to the </w:t>
      </w:r>
      <w:r w:rsidR="00E22EA6" w:rsidRPr="00BF6F06">
        <w:rPr>
          <w:color w:val="auto"/>
          <w:u w:val="single"/>
        </w:rPr>
        <w:t>state</w:t>
      </w:r>
      <w:r w:rsidRPr="00BF6F06">
        <w:rPr>
          <w:color w:val="auto"/>
          <w:u w:val="single"/>
        </w:rPr>
        <w:t xml:space="preserve"> with the funds from the </w:t>
      </w:r>
      <w:r w:rsidR="00E22EA6" w:rsidRPr="00BF6F06">
        <w:rPr>
          <w:color w:val="auto"/>
          <w:u w:val="single"/>
        </w:rPr>
        <w:t>fund</w:t>
      </w:r>
      <w:r w:rsidRPr="00BF6F06">
        <w:rPr>
          <w:color w:val="auto"/>
          <w:u w:val="single"/>
        </w:rPr>
        <w:t>.</w:t>
      </w:r>
    </w:p>
    <w:p w14:paraId="3C5BC48B" w14:textId="58F905DF" w:rsidR="006363C9" w:rsidRPr="00BF6F06" w:rsidRDefault="00C575C7" w:rsidP="00C575C7">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 xml:space="preserve">If the </w:t>
      </w:r>
      <w:r w:rsidR="00E22EA6" w:rsidRPr="00BF6F06">
        <w:rPr>
          <w:color w:val="auto"/>
          <w:u w:val="single"/>
        </w:rPr>
        <w:t>board</w:t>
      </w:r>
      <w:r w:rsidRPr="00BF6F06">
        <w:rPr>
          <w:color w:val="auto"/>
          <w:u w:val="single"/>
        </w:rPr>
        <w:t xml:space="preserve"> receives funding from the </w:t>
      </w:r>
      <w:r w:rsidR="00F24F89" w:rsidRPr="00BF6F06">
        <w:rPr>
          <w:color w:val="auto"/>
          <w:u w:val="single"/>
        </w:rPr>
        <w:t>West Virginia Department of Health</w:t>
      </w:r>
      <w:r w:rsidRPr="00BF6F06">
        <w:rPr>
          <w:color w:val="auto"/>
          <w:u w:val="single"/>
        </w:rPr>
        <w:t xml:space="preserve"> under paragraph (1) of this subsection, the </w:t>
      </w:r>
      <w:r w:rsidR="00E22EA6" w:rsidRPr="00BF6F06">
        <w:rPr>
          <w:color w:val="auto"/>
          <w:u w:val="single"/>
        </w:rPr>
        <w:t>board</w:t>
      </w:r>
      <w:r w:rsidRPr="00BF6F06">
        <w:rPr>
          <w:color w:val="auto"/>
          <w:u w:val="single"/>
        </w:rPr>
        <w:t xml:space="preserve"> shall repay the funds to the </w:t>
      </w:r>
      <w:r w:rsidR="00E22EA6" w:rsidRPr="00BF6F06">
        <w:rPr>
          <w:color w:val="auto"/>
          <w:u w:val="single"/>
        </w:rPr>
        <w:t>commission</w:t>
      </w:r>
      <w:r w:rsidRPr="00BF6F06">
        <w:rPr>
          <w:color w:val="auto"/>
          <w:u w:val="single"/>
        </w:rPr>
        <w:t xml:space="preserve"> from the </w:t>
      </w:r>
      <w:r w:rsidR="00E22EA6" w:rsidRPr="00BF6F06">
        <w:rPr>
          <w:color w:val="auto"/>
          <w:u w:val="single"/>
        </w:rPr>
        <w:t>fund</w:t>
      </w:r>
      <w:r w:rsidRPr="00BF6F06">
        <w:rPr>
          <w:color w:val="auto"/>
          <w:u w:val="single"/>
        </w:rPr>
        <w:t xml:space="preserve"> over a </w:t>
      </w:r>
      <w:r w:rsidR="00F24F89" w:rsidRPr="00BF6F06">
        <w:rPr>
          <w:color w:val="auto"/>
          <w:u w:val="single"/>
        </w:rPr>
        <w:t>three</w:t>
      </w:r>
      <w:r w:rsidRPr="00BF6F06">
        <w:rPr>
          <w:color w:val="auto"/>
          <w:u w:val="single"/>
        </w:rPr>
        <w:t>-year period beginning June 1, 202</w:t>
      </w:r>
      <w:r w:rsidR="00F24F89" w:rsidRPr="00BF6F06">
        <w:rPr>
          <w:color w:val="auto"/>
          <w:u w:val="single"/>
        </w:rPr>
        <w:t>5</w:t>
      </w:r>
      <w:r w:rsidRPr="00BF6F06">
        <w:rPr>
          <w:color w:val="auto"/>
          <w:u w:val="single"/>
        </w:rPr>
        <w:t>.</w:t>
      </w:r>
    </w:p>
    <w:p w14:paraId="6B306909" w14:textId="60F996FB" w:rsidR="00F24F89" w:rsidRPr="00BF6F06" w:rsidRDefault="00F24F89" w:rsidP="00F24F89">
      <w:pPr>
        <w:pStyle w:val="SectionHeading"/>
        <w:rPr>
          <w:color w:val="auto"/>
          <w:u w:val="single"/>
        </w:rPr>
        <w:sectPr w:rsidR="00F24F89"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 xml:space="preserve">§16-8C-12. </w:t>
      </w:r>
      <w:r w:rsidR="00F51E74" w:rsidRPr="00BF6F06">
        <w:rPr>
          <w:color w:val="auto"/>
          <w:u w:val="single"/>
        </w:rPr>
        <w:t>Enforcement</w:t>
      </w:r>
      <w:r w:rsidRPr="00BF6F06">
        <w:rPr>
          <w:color w:val="auto"/>
          <w:u w:val="single"/>
        </w:rPr>
        <w:t>.</w:t>
      </w:r>
    </w:p>
    <w:p w14:paraId="3A1DACD2" w14:textId="1AADBC0A" w:rsidR="00F24F89" w:rsidRPr="00BF6F06" w:rsidRDefault="00F51E74" w:rsidP="00C575C7">
      <w:pPr>
        <w:pStyle w:val="SectionBody"/>
        <w:rPr>
          <w:color w:val="auto"/>
          <w:u w:val="single"/>
        </w:rPr>
      </w:pPr>
      <w:r w:rsidRPr="00BF6F06">
        <w:rPr>
          <w:color w:val="auto"/>
          <w:u w:val="single"/>
        </w:rPr>
        <w:t>The Office of the Attorney General may pursue any available remedy under state law when enforcing this subtitle.</w:t>
      </w:r>
    </w:p>
    <w:p w14:paraId="3A172A44" w14:textId="39E2EA0A" w:rsidR="00F51E74" w:rsidRPr="00BF6F06" w:rsidRDefault="00F51E74" w:rsidP="00F51E74">
      <w:pPr>
        <w:pStyle w:val="SectionHeading"/>
        <w:rPr>
          <w:color w:val="auto"/>
          <w:u w:val="single"/>
        </w:rPr>
        <w:sectPr w:rsidR="00F51E74"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w:t>
      </w:r>
      <w:bookmarkStart w:id="1" w:name="_Hlk158455701"/>
      <w:r w:rsidRPr="00BF6F06">
        <w:rPr>
          <w:color w:val="auto"/>
          <w:u w:val="single"/>
        </w:rPr>
        <w:t>16-8C-13</w:t>
      </w:r>
      <w:bookmarkEnd w:id="1"/>
      <w:r w:rsidRPr="00BF6F06">
        <w:rPr>
          <w:color w:val="auto"/>
          <w:u w:val="single"/>
        </w:rPr>
        <w:t>. Process for setting upper payment limits for prescription drug products.</w:t>
      </w:r>
    </w:p>
    <w:p w14:paraId="01246176" w14:textId="0E912BCB" w:rsidR="00F51E74" w:rsidRPr="00BF6F06" w:rsidRDefault="00F51E74" w:rsidP="00F51E74">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 xml:space="preserve">If, under §16-8C-7 of this </w:t>
      </w:r>
      <w:r w:rsidR="00BF6F06" w:rsidRPr="00BF6F06">
        <w:rPr>
          <w:color w:val="auto"/>
          <w:u w:val="single"/>
        </w:rPr>
        <w:t>code</w:t>
      </w:r>
      <w:r w:rsidRPr="00BF6F06">
        <w:rPr>
          <w:color w:val="auto"/>
          <w:u w:val="single"/>
        </w:rPr>
        <w:t xml:space="preserve">, the </w:t>
      </w:r>
      <w:r w:rsidR="00E22EA6" w:rsidRPr="00BF6F06">
        <w:rPr>
          <w:color w:val="auto"/>
          <w:u w:val="single"/>
        </w:rPr>
        <w:t>board</w:t>
      </w:r>
      <w:r w:rsidRPr="00BF6F06">
        <w:rPr>
          <w:color w:val="auto"/>
          <w:u w:val="single"/>
        </w:rPr>
        <w:t xml:space="preserve"> finds that it is in the best interest of the </w:t>
      </w:r>
      <w:r w:rsidR="00E22EA6" w:rsidRPr="00BF6F06">
        <w:rPr>
          <w:color w:val="auto"/>
          <w:u w:val="single"/>
        </w:rPr>
        <w:t>state</w:t>
      </w:r>
      <w:r w:rsidRPr="00BF6F06">
        <w:rPr>
          <w:color w:val="auto"/>
          <w:u w:val="single"/>
        </w:rPr>
        <w:t xml:space="preserve"> to establish a process for setting upper payment limits for prescription drug products that it determines have led or will lead to an affordability challenge, the </w:t>
      </w:r>
      <w:r w:rsidR="00E22EA6" w:rsidRPr="00BF6F06">
        <w:rPr>
          <w:color w:val="auto"/>
          <w:u w:val="single"/>
        </w:rPr>
        <w:t>board</w:t>
      </w:r>
      <w:r w:rsidRPr="00BF6F06">
        <w:rPr>
          <w:color w:val="auto"/>
          <w:u w:val="single"/>
        </w:rPr>
        <w:t xml:space="preserve">, in conjunction with the Stakeholder Council, shall draft a plan of action for implementing the process that includes the criteria the </w:t>
      </w:r>
      <w:r w:rsidR="00E22EA6" w:rsidRPr="00BF6F06">
        <w:rPr>
          <w:color w:val="auto"/>
          <w:u w:val="single"/>
        </w:rPr>
        <w:t>board</w:t>
      </w:r>
      <w:r w:rsidRPr="00BF6F06">
        <w:rPr>
          <w:color w:val="auto"/>
          <w:u w:val="single"/>
        </w:rPr>
        <w:t xml:space="preserve"> shall use to set upper payment limits.</w:t>
      </w:r>
    </w:p>
    <w:p w14:paraId="6BBBA689" w14:textId="156351C7" w:rsidR="00F51E74" w:rsidRPr="00BF6F06" w:rsidRDefault="00F51E74" w:rsidP="00F51E74">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The criteria for setting upper payment limits shall include consideration of:</w:t>
      </w:r>
    </w:p>
    <w:p w14:paraId="18F0B83B" w14:textId="23D18E93" w:rsidR="00F51E74" w:rsidRPr="00BF6F06" w:rsidRDefault="00F51E74" w:rsidP="00F51E74">
      <w:pPr>
        <w:pStyle w:val="SectionBody"/>
        <w:rPr>
          <w:color w:val="auto"/>
          <w:u w:val="single"/>
        </w:rPr>
      </w:pPr>
      <w:r w:rsidRPr="00BF6F06">
        <w:rPr>
          <w:color w:val="auto"/>
          <w:u w:val="single"/>
        </w:rPr>
        <w:t>(1)</w:t>
      </w:r>
      <w:r w:rsidR="00BB5E24" w:rsidRPr="00BF6F06">
        <w:rPr>
          <w:color w:val="auto"/>
          <w:u w:val="single"/>
        </w:rPr>
        <w:t xml:space="preserve"> </w:t>
      </w:r>
      <w:r w:rsidRPr="00BF6F06">
        <w:rPr>
          <w:color w:val="auto"/>
          <w:u w:val="single"/>
        </w:rPr>
        <w:t>The cost of administering the prescription drug product;</w:t>
      </w:r>
    </w:p>
    <w:p w14:paraId="65D86202" w14:textId="774DAE0A" w:rsidR="00F51E74" w:rsidRPr="00BF6F06" w:rsidRDefault="00F51E74" w:rsidP="00F51E74">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The cost of delivering the prescription drug product to consumers; and</w:t>
      </w:r>
    </w:p>
    <w:p w14:paraId="3934D7DE" w14:textId="02E520F4" w:rsidR="00F51E74" w:rsidRPr="00BF6F06" w:rsidRDefault="00F51E74" w:rsidP="00E40279">
      <w:pPr>
        <w:pStyle w:val="SectionBody"/>
        <w:rPr>
          <w:color w:val="auto"/>
          <w:u w:val="single"/>
        </w:rPr>
      </w:pPr>
      <w:r w:rsidRPr="00BF6F06">
        <w:rPr>
          <w:color w:val="auto"/>
          <w:u w:val="single"/>
        </w:rPr>
        <w:t>(3)</w:t>
      </w:r>
      <w:r w:rsidR="00BB5E24" w:rsidRPr="00BF6F06">
        <w:rPr>
          <w:color w:val="auto"/>
          <w:u w:val="single"/>
        </w:rPr>
        <w:t xml:space="preserve"> </w:t>
      </w:r>
      <w:r w:rsidRPr="00BF6F06">
        <w:rPr>
          <w:color w:val="auto"/>
          <w:u w:val="single"/>
        </w:rPr>
        <w:t>Other relevant administrative costs related to the prescription drug product.</w:t>
      </w:r>
    </w:p>
    <w:p w14:paraId="3B4A4421" w14:textId="46265C71" w:rsidR="00F51E74" w:rsidRPr="00BF6F06" w:rsidRDefault="00F51E74" w:rsidP="00F51E74">
      <w:pPr>
        <w:pStyle w:val="SectionBody"/>
        <w:rPr>
          <w:color w:val="auto"/>
          <w:u w:val="single"/>
        </w:rPr>
      </w:pPr>
      <w:r w:rsidRPr="00BF6F06">
        <w:rPr>
          <w:color w:val="auto"/>
          <w:u w:val="single"/>
        </w:rPr>
        <w:t>(c)</w:t>
      </w:r>
      <w:r w:rsidR="00BB5E24" w:rsidRPr="00BF6F06">
        <w:rPr>
          <w:color w:val="auto"/>
          <w:u w:val="single"/>
        </w:rPr>
        <w:t xml:space="preserve"> </w:t>
      </w:r>
      <w:r w:rsidRPr="00BF6F06">
        <w:rPr>
          <w:color w:val="auto"/>
          <w:u w:val="single"/>
        </w:rPr>
        <w:t>The process for setting upper payment limits shall:</w:t>
      </w:r>
    </w:p>
    <w:p w14:paraId="2B246FB8" w14:textId="6CDADA45" w:rsidR="00F51E74" w:rsidRPr="00BF6F06" w:rsidRDefault="00F51E74" w:rsidP="00F51E74">
      <w:pPr>
        <w:pStyle w:val="SectionBody"/>
        <w:rPr>
          <w:color w:val="auto"/>
          <w:u w:val="single"/>
        </w:rPr>
      </w:pPr>
      <w:r w:rsidRPr="00BF6F06">
        <w:rPr>
          <w:color w:val="auto"/>
          <w:u w:val="single"/>
        </w:rPr>
        <w:t>(1)</w:t>
      </w:r>
      <w:r w:rsidR="00BB5E24" w:rsidRPr="00BF6F06">
        <w:rPr>
          <w:color w:val="auto"/>
          <w:u w:val="single"/>
        </w:rPr>
        <w:t xml:space="preserve"> </w:t>
      </w:r>
      <w:r w:rsidRPr="00BF6F06">
        <w:rPr>
          <w:color w:val="auto"/>
          <w:u w:val="single"/>
        </w:rPr>
        <w:t>Prohibit the application of an upper payment limit for a prescription drug product that is on the federal Food and Drug Administration prescription drug shortage list; and</w:t>
      </w:r>
    </w:p>
    <w:p w14:paraId="2FDEB57E" w14:textId="78546748" w:rsidR="00F51E74" w:rsidRPr="00BF6F06" w:rsidRDefault="00F51E74" w:rsidP="00F51E74">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 xml:space="preserve">Require the </w:t>
      </w:r>
      <w:r w:rsidR="00E22EA6" w:rsidRPr="00BF6F06">
        <w:rPr>
          <w:color w:val="auto"/>
          <w:u w:val="single"/>
        </w:rPr>
        <w:t>board</w:t>
      </w:r>
      <w:r w:rsidRPr="00BF6F06">
        <w:rPr>
          <w:color w:val="auto"/>
          <w:u w:val="single"/>
        </w:rPr>
        <w:t xml:space="preserve"> to:</w:t>
      </w:r>
    </w:p>
    <w:p w14:paraId="0DE57FD6" w14:textId="1485BB7A" w:rsidR="00F51E74" w:rsidRPr="00BF6F06" w:rsidRDefault="00F51E74" w:rsidP="00F51E74">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Monitor the availability of any prescription drug product for which it sets an upper payment limit; and</w:t>
      </w:r>
    </w:p>
    <w:p w14:paraId="3865FF26" w14:textId="45EEAF0E" w:rsidR="00F51E74" w:rsidRPr="00BF6F06" w:rsidRDefault="00F51E74" w:rsidP="00F51E74">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 xml:space="preserve">If there becomes a shortage of the prescription drug product in the </w:t>
      </w:r>
      <w:r w:rsidR="00E22EA6" w:rsidRPr="00BF6F06">
        <w:rPr>
          <w:color w:val="auto"/>
          <w:u w:val="single"/>
        </w:rPr>
        <w:t>state</w:t>
      </w:r>
      <w:r w:rsidRPr="00BF6F06">
        <w:rPr>
          <w:color w:val="auto"/>
          <w:u w:val="single"/>
        </w:rPr>
        <w:t>, reconsider or suspend the upper payment limit.</w:t>
      </w:r>
    </w:p>
    <w:p w14:paraId="043BCB64" w14:textId="61C1B33C" w:rsidR="00F51E74" w:rsidRPr="00BF6F06" w:rsidRDefault="00F51E74" w:rsidP="00F51E74">
      <w:pPr>
        <w:pStyle w:val="SectionBody"/>
        <w:rPr>
          <w:color w:val="auto"/>
          <w:u w:val="single"/>
        </w:rPr>
      </w:pPr>
      <w:r w:rsidRPr="00BF6F06">
        <w:rPr>
          <w:color w:val="auto"/>
          <w:u w:val="single"/>
        </w:rPr>
        <w:t>(d)(1)</w:t>
      </w:r>
      <w:r w:rsidR="00BB5E24" w:rsidRPr="00BF6F06">
        <w:rPr>
          <w:color w:val="auto"/>
          <w:u w:val="single"/>
        </w:rPr>
        <w:t xml:space="preserve"> </w:t>
      </w:r>
      <w:r w:rsidRPr="00BF6F06">
        <w:rPr>
          <w:color w:val="auto"/>
          <w:u w:val="single"/>
        </w:rPr>
        <w:t xml:space="preserve">If a plan of action is drafted under subsection (a) of this section, the </w:t>
      </w:r>
      <w:r w:rsidR="00E22EA6" w:rsidRPr="00BF6F06">
        <w:rPr>
          <w:color w:val="auto"/>
          <w:u w:val="single"/>
        </w:rPr>
        <w:t>board</w:t>
      </w:r>
      <w:r w:rsidRPr="00BF6F06">
        <w:rPr>
          <w:color w:val="auto"/>
          <w:u w:val="single"/>
        </w:rPr>
        <w:t xml:space="preserve"> shall submit the plan of action to the Legislative Oversight Commission on Health and Human Resources.</w:t>
      </w:r>
    </w:p>
    <w:p w14:paraId="04F662BF" w14:textId="108F9C69" w:rsidR="00F51E74" w:rsidRPr="00BF6F06" w:rsidRDefault="00F51E74" w:rsidP="00F51E74">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The Legislative Oversight Commission on Health and Human Resources shall have 45 days to approve the plan of action.</w:t>
      </w:r>
    </w:p>
    <w:p w14:paraId="7B36DB53" w14:textId="12D2D840" w:rsidR="00F51E74" w:rsidRPr="00BF6F06" w:rsidRDefault="00F51E74" w:rsidP="00F51E74">
      <w:pPr>
        <w:pStyle w:val="SectionBody"/>
        <w:rPr>
          <w:color w:val="auto"/>
          <w:u w:val="single"/>
        </w:rPr>
      </w:pPr>
      <w:r w:rsidRPr="00BF6F06">
        <w:rPr>
          <w:color w:val="auto"/>
          <w:u w:val="single"/>
        </w:rPr>
        <w:t>(3)</w:t>
      </w:r>
      <w:r w:rsidR="00BB5E24" w:rsidRPr="00BF6F06">
        <w:rPr>
          <w:color w:val="auto"/>
          <w:u w:val="single"/>
        </w:rPr>
        <w:t xml:space="preserve"> </w:t>
      </w:r>
      <w:r w:rsidRPr="00BF6F06">
        <w:rPr>
          <w:color w:val="auto"/>
          <w:u w:val="single"/>
        </w:rPr>
        <w:t>If the Legislative Oversight Commission on Health and Human Resources does not approve the plan of action, the board shall submit the plan to the Governor and the Attorney General for approval.</w:t>
      </w:r>
    </w:p>
    <w:p w14:paraId="02890A39" w14:textId="2EC75291" w:rsidR="00F51E74" w:rsidRPr="00BF6F06" w:rsidRDefault="00F51E74" w:rsidP="00F51E74">
      <w:pPr>
        <w:pStyle w:val="SectionBody"/>
        <w:rPr>
          <w:color w:val="auto"/>
          <w:u w:val="single"/>
        </w:rPr>
      </w:pPr>
      <w:r w:rsidRPr="00BF6F06">
        <w:rPr>
          <w:color w:val="auto"/>
          <w:u w:val="single"/>
        </w:rPr>
        <w:t>(4)</w:t>
      </w:r>
      <w:r w:rsidR="00BB5E24" w:rsidRPr="00BF6F06">
        <w:rPr>
          <w:color w:val="auto"/>
          <w:u w:val="single"/>
        </w:rPr>
        <w:t xml:space="preserve"> </w:t>
      </w:r>
      <w:r w:rsidRPr="00BF6F06">
        <w:rPr>
          <w:color w:val="auto"/>
          <w:u w:val="single"/>
        </w:rPr>
        <w:t>The Governor and the Attorney General shall have 45 days to approve the plan of action.</w:t>
      </w:r>
    </w:p>
    <w:p w14:paraId="5E59E4FA" w14:textId="6B6F2E19" w:rsidR="00F51E74" w:rsidRPr="00BF6F06" w:rsidRDefault="00F51E74" w:rsidP="00F51E74">
      <w:pPr>
        <w:pStyle w:val="SectionBody"/>
        <w:rPr>
          <w:color w:val="auto"/>
          <w:u w:val="single"/>
        </w:rPr>
      </w:pPr>
      <w:r w:rsidRPr="00BF6F06">
        <w:rPr>
          <w:color w:val="auto"/>
          <w:u w:val="single"/>
        </w:rPr>
        <w:t>(5)</w:t>
      </w:r>
      <w:r w:rsidR="00BB5E24" w:rsidRPr="00BF6F06">
        <w:rPr>
          <w:color w:val="auto"/>
          <w:u w:val="single"/>
        </w:rPr>
        <w:t xml:space="preserve"> </w:t>
      </w:r>
      <w:r w:rsidRPr="00BF6F06">
        <w:rPr>
          <w:color w:val="auto"/>
          <w:u w:val="single"/>
        </w:rPr>
        <w:t xml:space="preserve">The </w:t>
      </w:r>
      <w:r w:rsidR="00E22EA6" w:rsidRPr="00BF6F06">
        <w:rPr>
          <w:color w:val="auto"/>
          <w:u w:val="single"/>
        </w:rPr>
        <w:t>board</w:t>
      </w:r>
      <w:r w:rsidRPr="00BF6F06">
        <w:rPr>
          <w:color w:val="auto"/>
          <w:u w:val="single"/>
        </w:rPr>
        <w:t xml:space="preserve"> may not set upper payment limits unless the plan is approved, in accordance with this subsection, by:</w:t>
      </w:r>
    </w:p>
    <w:p w14:paraId="39B23479" w14:textId="6C45866F" w:rsidR="00F51E74" w:rsidRPr="00BF6F06" w:rsidRDefault="00F51E74" w:rsidP="00F51E74">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The Legislative Oversight Commission on Health and Human Resources; or</w:t>
      </w:r>
    </w:p>
    <w:p w14:paraId="115CB1D0" w14:textId="140F74DD" w:rsidR="00F51E74" w:rsidRPr="00BF6F06" w:rsidRDefault="00F51E74" w:rsidP="00F51E74">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The Governor and Attorney General.</w:t>
      </w:r>
    </w:p>
    <w:p w14:paraId="43A94C00" w14:textId="456FD3D8" w:rsidR="00432AE0" w:rsidRPr="00BF6F06" w:rsidRDefault="00432AE0" w:rsidP="00432AE0">
      <w:pPr>
        <w:pStyle w:val="SectionHeading"/>
        <w:rPr>
          <w:color w:val="auto"/>
          <w:u w:val="single"/>
        </w:rPr>
        <w:sectPr w:rsidR="00432AE0"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§16-8C-14. Eligible drug products; limit amount; drug product availability.</w:t>
      </w:r>
    </w:p>
    <w:p w14:paraId="54E7D168" w14:textId="486C2473" w:rsidR="00432AE0" w:rsidRPr="00BF6F06" w:rsidRDefault="00432AE0" w:rsidP="00432AE0">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If a plan of action is approved under §16-8C-13</w:t>
      </w:r>
      <w:r w:rsidR="00BB5E24" w:rsidRPr="00BF6F06">
        <w:rPr>
          <w:color w:val="auto"/>
          <w:u w:val="single"/>
        </w:rPr>
        <w:t>(</w:t>
      </w:r>
      <w:r w:rsidRPr="00BF6F06">
        <w:rPr>
          <w:color w:val="auto"/>
          <w:u w:val="single"/>
        </w:rPr>
        <w:t>d</w:t>
      </w:r>
      <w:r w:rsidR="00BB5E24" w:rsidRPr="00BF6F06">
        <w:rPr>
          <w:color w:val="auto"/>
          <w:u w:val="single"/>
        </w:rPr>
        <w:t>)</w:t>
      </w:r>
      <w:r w:rsidRPr="00BF6F06">
        <w:rPr>
          <w:color w:val="auto"/>
          <w:u w:val="single"/>
        </w:rPr>
        <w:t xml:space="preserve"> of this </w:t>
      </w:r>
      <w:r w:rsidR="00BF6F06" w:rsidRPr="00BF6F06">
        <w:rPr>
          <w:color w:val="auto"/>
          <w:u w:val="single"/>
        </w:rPr>
        <w:t>code</w:t>
      </w:r>
      <w:r w:rsidRPr="00BF6F06">
        <w:rPr>
          <w:color w:val="auto"/>
          <w:u w:val="single"/>
        </w:rPr>
        <w:t xml:space="preserve">, the </w:t>
      </w:r>
      <w:r w:rsidR="00E22EA6" w:rsidRPr="00BF6F06">
        <w:rPr>
          <w:color w:val="auto"/>
          <w:u w:val="single"/>
        </w:rPr>
        <w:t>board</w:t>
      </w:r>
      <w:r w:rsidRPr="00BF6F06">
        <w:rPr>
          <w:color w:val="auto"/>
          <w:u w:val="single"/>
        </w:rPr>
        <w:t xml:space="preserve"> may set upper payment limits for prescription drug products that are:</w:t>
      </w:r>
    </w:p>
    <w:p w14:paraId="5C5971C0" w14:textId="312C8158" w:rsidR="00432AE0" w:rsidRPr="00BF6F06" w:rsidRDefault="00432AE0" w:rsidP="00432AE0">
      <w:pPr>
        <w:pStyle w:val="SectionBody"/>
        <w:rPr>
          <w:color w:val="auto"/>
          <w:u w:val="single"/>
        </w:rPr>
      </w:pPr>
      <w:r w:rsidRPr="00BF6F06">
        <w:rPr>
          <w:color w:val="auto"/>
          <w:u w:val="single"/>
        </w:rPr>
        <w:t>(1)</w:t>
      </w:r>
      <w:r w:rsidR="00BB5E24" w:rsidRPr="00BF6F06">
        <w:rPr>
          <w:color w:val="auto"/>
          <w:u w:val="single"/>
        </w:rPr>
        <w:t xml:space="preserve"> </w:t>
      </w:r>
      <w:r w:rsidRPr="00BF6F06">
        <w:rPr>
          <w:color w:val="auto"/>
          <w:u w:val="single"/>
        </w:rPr>
        <w:t xml:space="preserve">Purchased or paid for by a unit of </w:t>
      </w:r>
      <w:r w:rsidR="00E22EA6" w:rsidRPr="00BF6F06">
        <w:rPr>
          <w:color w:val="auto"/>
          <w:u w:val="single"/>
        </w:rPr>
        <w:t>state</w:t>
      </w:r>
      <w:r w:rsidRPr="00BF6F06">
        <w:rPr>
          <w:color w:val="auto"/>
          <w:u w:val="single"/>
        </w:rPr>
        <w:t xml:space="preserve"> or local government or an organization on behalf of a unit of </w:t>
      </w:r>
      <w:r w:rsidR="00E22EA6" w:rsidRPr="00BF6F06">
        <w:rPr>
          <w:color w:val="auto"/>
          <w:u w:val="single"/>
        </w:rPr>
        <w:t>state</w:t>
      </w:r>
      <w:r w:rsidRPr="00BF6F06">
        <w:rPr>
          <w:color w:val="auto"/>
          <w:u w:val="single"/>
        </w:rPr>
        <w:t xml:space="preserve"> or local government, including:</w:t>
      </w:r>
    </w:p>
    <w:p w14:paraId="6E6DACF6" w14:textId="1CB75E20" w:rsidR="00432AE0" w:rsidRPr="00BF6F06" w:rsidRDefault="00432AE0" w:rsidP="00432AE0">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State or county correctional facilities;</w:t>
      </w:r>
    </w:p>
    <w:p w14:paraId="00914DE3" w14:textId="1B972705" w:rsidR="00432AE0" w:rsidRPr="00BF6F06" w:rsidRDefault="00432AE0" w:rsidP="00432AE0">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State hospitals; and</w:t>
      </w:r>
    </w:p>
    <w:p w14:paraId="61659BF5" w14:textId="327729D5" w:rsidR="00432AE0" w:rsidRPr="00BF6F06" w:rsidRDefault="00432AE0" w:rsidP="00432AE0">
      <w:pPr>
        <w:pStyle w:val="SectionBody"/>
        <w:rPr>
          <w:color w:val="auto"/>
          <w:u w:val="single"/>
        </w:rPr>
      </w:pPr>
      <w:r w:rsidRPr="00BF6F06">
        <w:rPr>
          <w:color w:val="auto"/>
          <w:u w:val="single"/>
        </w:rPr>
        <w:t>(C)</w:t>
      </w:r>
      <w:r w:rsidR="00BB5E24" w:rsidRPr="00BF6F06">
        <w:rPr>
          <w:color w:val="auto"/>
          <w:u w:val="single"/>
        </w:rPr>
        <w:t xml:space="preserve"> </w:t>
      </w:r>
      <w:r w:rsidRPr="00BF6F06">
        <w:rPr>
          <w:color w:val="auto"/>
          <w:u w:val="single"/>
        </w:rPr>
        <w:t xml:space="preserve">Health clinics at </w:t>
      </w:r>
      <w:r w:rsidR="00E22EA6" w:rsidRPr="00BF6F06">
        <w:rPr>
          <w:color w:val="auto"/>
          <w:u w:val="single"/>
        </w:rPr>
        <w:t>state</w:t>
      </w:r>
      <w:r w:rsidRPr="00BF6F06">
        <w:rPr>
          <w:color w:val="auto"/>
          <w:u w:val="single"/>
        </w:rPr>
        <w:t xml:space="preserve"> institutions of higher education;</w:t>
      </w:r>
    </w:p>
    <w:p w14:paraId="121D0370" w14:textId="260B63E4" w:rsidR="00432AE0" w:rsidRPr="00BF6F06" w:rsidRDefault="00432AE0" w:rsidP="00432AE0">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 xml:space="preserve">Paid for through a health benefit plan on behalf of a unit of </w:t>
      </w:r>
      <w:r w:rsidR="00E22EA6" w:rsidRPr="00BF6F06">
        <w:rPr>
          <w:color w:val="auto"/>
          <w:u w:val="single"/>
        </w:rPr>
        <w:t>state</w:t>
      </w:r>
      <w:r w:rsidRPr="00BF6F06">
        <w:rPr>
          <w:color w:val="auto"/>
          <w:u w:val="single"/>
        </w:rPr>
        <w:t xml:space="preserve"> or local government, including a county, or municipal employee health benefit plan; or</w:t>
      </w:r>
    </w:p>
    <w:p w14:paraId="7E19A12C" w14:textId="681FF346" w:rsidR="00432AE0" w:rsidRPr="00BF6F06" w:rsidRDefault="00432AE0" w:rsidP="00432AE0">
      <w:pPr>
        <w:pStyle w:val="SectionBody"/>
        <w:rPr>
          <w:color w:val="auto"/>
          <w:u w:val="single"/>
        </w:rPr>
      </w:pPr>
      <w:r w:rsidRPr="00BF6F06">
        <w:rPr>
          <w:color w:val="auto"/>
          <w:u w:val="single"/>
        </w:rPr>
        <w:t>(3)</w:t>
      </w:r>
      <w:r w:rsidR="00BB5E24" w:rsidRPr="00BF6F06">
        <w:rPr>
          <w:color w:val="auto"/>
          <w:u w:val="single"/>
        </w:rPr>
        <w:t xml:space="preserve"> </w:t>
      </w:r>
      <w:r w:rsidRPr="00BF6F06">
        <w:rPr>
          <w:color w:val="auto"/>
          <w:u w:val="single"/>
        </w:rPr>
        <w:t xml:space="preserve">Purchased for or paid for by the </w:t>
      </w:r>
      <w:r w:rsidR="00E22EA6" w:rsidRPr="00BF6F06">
        <w:rPr>
          <w:color w:val="auto"/>
          <w:u w:val="single"/>
        </w:rPr>
        <w:t>West Virginia Department of Health</w:t>
      </w:r>
      <w:r w:rsidRPr="00BF6F06">
        <w:rPr>
          <w:color w:val="auto"/>
          <w:u w:val="single"/>
        </w:rPr>
        <w:t>.</w:t>
      </w:r>
    </w:p>
    <w:p w14:paraId="38490BBF" w14:textId="1707204B" w:rsidR="00432AE0" w:rsidRPr="00BF6F06" w:rsidRDefault="00432AE0" w:rsidP="00432AE0">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The upper payment limits set under subsection (a) of this section shall:</w:t>
      </w:r>
    </w:p>
    <w:p w14:paraId="6554747A" w14:textId="5A5EB3E0" w:rsidR="00432AE0" w:rsidRPr="00BF6F06" w:rsidRDefault="00432AE0" w:rsidP="00432AE0">
      <w:pPr>
        <w:pStyle w:val="SectionBody"/>
        <w:rPr>
          <w:color w:val="auto"/>
          <w:u w:val="single"/>
        </w:rPr>
      </w:pPr>
      <w:r w:rsidRPr="00BF6F06">
        <w:rPr>
          <w:color w:val="auto"/>
          <w:u w:val="single"/>
        </w:rPr>
        <w:t xml:space="preserve"> (1)</w:t>
      </w:r>
      <w:r w:rsidR="00BB5E24" w:rsidRPr="00BF6F06">
        <w:rPr>
          <w:color w:val="auto"/>
          <w:u w:val="single"/>
        </w:rPr>
        <w:t xml:space="preserve"> </w:t>
      </w:r>
      <w:r w:rsidRPr="00BF6F06">
        <w:rPr>
          <w:color w:val="auto"/>
          <w:u w:val="single"/>
        </w:rPr>
        <w:t>Be for prescription drug products that have led or will lead to an affordability challenge; and</w:t>
      </w:r>
    </w:p>
    <w:p w14:paraId="74056135" w14:textId="00A4D9DA" w:rsidR="00432AE0" w:rsidRPr="00BF6F06" w:rsidRDefault="00432AE0" w:rsidP="00432AE0">
      <w:pPr>
        <w:pStyle w:val="SectionBody"/>
        <w:rPr>
          <w:color w:val="auto"/>
          <w:u w:val="single"/>
        </w:rPr>
      </w:pPr>
      <w:r w:rsidRPr="00BF6F06">
        <w:rPr>
          <w:color w:val="auto"/>
          <w:u w:val="single"/>
        </w:rPr>
        <w:t>(2)</w:t>
      </w:r>
      <w:r w:rsidR="00BB5E24" w:rsidRPr="00BF6F06">
        <w:rPr>
          <w:color w:val="auto"/>
          <w:u w:val="single"/>
        </w:rPr>
        <w:t xml:space="preserve"> </w:t>
      </w:r>
      <w:r w:rsidRPr="00BF6F06">
        <w:rPr>
          <w:color w:val="auto"/>
          <w:u w:val="single"/>
        </w:rPr>
        <w:t xml:space="preserve">Be set in accordance with the criteria established in regulations adopted by the </w:t>
      </w:r>
      <w:r w:rsidR="00E22EA6" w:rsidRPr="00BF6F06">
        <w:rPr>
          <w:color w:val="auto"/>
          <w:u w:val="single"/>
        </w:rPr>
        <w:t>board</w:t>
      </w:r>
      <w:r w:rsidRPr="00BF6F06">
        <w:rPr>
          <w:color w:val="auto"/>
          <w:u w:val="single"/>
        </w:rPr>
        <w:t>.</w:t>
      </w:r>
    </w:p>
    <w:p w14:paraId="79A73AAB" w14:textId="1C1A982E" w:rsidR="00432AE0" w:rsidRPr="00BF6F06" w:rsidRDefault="00432AE0" w:rsidP="00432AE0">
      <w:pPr>
        <w:pStyle w:val="SectionBody"/>
        <w:rPr>
          <w:color w:val="auto"/>
          <w:u w:val="single"/>
        </w:rPr>
      </w:pPr>
      <w:r w:rsidRPr="00BF6F06">
        <w:rPr>
          <w:color w:val="auto"/>
          <w:u w:val="single"/>
        </w:rPr>
        <w:t>(c)(1)</w:t>
      </w:r>
      <w:r w:rsidR="00BB5E24" w:rsidRPr="00BF6F06">
        <w:rPr>
          <w:color w:val="auto"/>
          <w:u w:val="single"/>
        </w:rPr>
        <w:t xml:space="preserve"> </w:t>
      </w:r>
      <w:r w:rsidRPr="00BF6F06">
        <w:rPr>
          <w:color w:val="auto"/>
          <w:u w:val="single"/>
        </w:rPr>
        <w:t xml:space="preserve">The </w:t>
      </w:r>
      <w:r w:rsidR="00E22EA6" w:rsidRPr="00BF6F06">
        <w:rPr>
          <w:color w:val="auto"/>
          <w:u w:val="single"/>
        </w:rPr>
        <w:t>board</w:t>
      </w:r>
      <w:r w:rsidRPr="00BF6F06">
        <w:rPr>
          <w:color w:val="auto"/>
          <w:u w:val="single"/>
        </w:rPr>
        <w:t xml:space="preserve"> shall:</w:t>
      </w:r>
    </w:p>
    <w:p w14:paraId="1F829B79" w14:textId="6FC17307" w:rsidR="00432AE0" w:rsidRPr="00BF6F06" w:rsidRDefault="00432AE0" w:rsidP="00432AE0">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Monitor the availability of any prescription drug product for which it sets an upper payment limit; and</w:t>
      </w:r>
    </w:p>
    <w:p w14:paraId="7093336A" w14:textId="256366FE" w:rsidR="00432AE0" w:rsidRPr="00BF6F06" w:rsidRDefault="00432AE0" w:rsidP="00432AE0">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 xml:space="preserve">If there becomes a shortage of the prescription drug product in the </w:t>
      </w:r>
      <w:r w:rsidR="00E22EA6" w:rsidRPr="00BF6F06">
        <w:rPr>
          <w:color w:val="auto"/>
          <w:u w:val="single"/>
        </w:rPr>
        <w:t>state</w:t>
      </w:r>
      <w:r w:rsidRPr="00BF6F06">
        <w:rPr>
          <w:color w:val="auto"/>
          <w:u w:val="single"/>
        </w:rPr>
        <w:t>, reconsider whether the upper payment limit should be suspended or altered.</w:t>
      </w:r>
    </w:p>
    <w:p w14:paraId="5B59DCC0" w14:textId="625E6CA9" w:rsidR="00432AE0" w:rsidRPr="00BF6F06" w:rsidRDefault="00432AE0" w:rsidP="00432AE0">
      <w:pPr>
        <w:pStyle w:val="SectionBody"/>
        <w:rPr>
          <w:color w:val="auto"/>
          <w:u w:val="single"/>
        </w:rPr>
      </w:pPr>
      <w:r w:rsidRPr="00BF6F06">
        <w:rPr>
          <w:color w:val="auto"/>
          <w:u w:val="single"/>
        </w:rPr>
        <w:t xml:space="preserve"> (2)</w:t>
      </w:r>
      <w:r w:rsidR="00BB5E24" w:rsidRPr="00BF6F06">
        <w:rPr>
          <w:color w:val="auto"/>
          <w:u w:val="single"/>
        </w:rPr>
        <w:t xml:space="preserve"> </w:t>
      </w:r>
      <w:r w:rsidRPr="00BF6F06">
        <w:rPr>
          <w:color w:val="auto"/>
          <w:u w:val="single"/>
        </w:rPr>
        <w:t>An upper payment limit set under subsection (a) of this section may not be applied to a prescription drug product while the prescription drug product is on the federal Food and Drug Administration prescription drug shortage list.</w:t>
      </w:r>
    </w:p>
    <w:p w14:paraId="481AE167" w14:textId="00B7FDB8" w:rsidR="00432AE0" w:rsidRPr="00BF6F06" w:rsidRDefault="00432AE0" w:rsidP="00432AE0">
      <w:pPr>
        <w:pStyle w:val="SectionHeading"/>
        <w:rPr>
          <w:color w:val="auto"/>
          <w:u w:val="single"/>
        </w:rPr>
        <w:sectPr w:rsidR="00432AE0" w:rsidRPr="00BF6F06" w:rsidSect="00DF199D">
          <w:type w:val="continuous"/>
          <w:pgSz w:w="12240" w:h="15840" w:code="1"/>
          <w:pgMar w:top="1440" w:right="1440" w:bottom="1440" w:left="1440" w:header="720" w:footer="720" w:gutter="0"/>
          <w:lnNumType w:countBy="1" w:restart="newSection"/>
          <w:cols w:space="720"/>
          <w:titlePg/>
          <w:docGrid w:linePitch="360"/>
        </w:sectPr>
      </w:pPr>
      <w:bookmarkStart w:id="2" w:name="_Hlk158458454"/>
      <w:r w:rsidRPr="00BF6F06">
        <w:rPr>
          <w:color w:val="auto"/>
          <w:u w:val="single"/>
        </w:rPr>
        <w:t>§16-8C-15. Remedies.</w:t>
      </w:r>
    </w:p>
    <w:bookmarkEnd w:id="2"/>
    <w:p w14:paraId="393F0CC3" w14:textId="43DF566E" w:rsidR="00432AE0" w:rsidRPr="00BF6F06" w:rsidRDefault="00432AE0" w:rsidP="00432AE0">
      <w:pPr>
        <w:pStyle w:val="SectionBody"/>
        <w:rPr>
          <w:color w:val="auto"/>
          <w:u w:val="single"/>
        </w:rPr>
      </w:pPr>
      <w:r w:rsidRPr="00BF6F06">
        <w:rPr>
          <w:color w:val="auto"/>
          <w:u w:val="single"/>
        </w:rPr>
        <w:t>(a)</w:t>
      </w:r>
      <w:r w:rsidR="00BB5E24" w:rsidRPr="00BF6F06">
        <w:rPr>
          <w:color w:val="auto"/>
          <w:u w:val="single"/>
        </w:rPr>
        <w:t xml:space="preserve"> </w:t>
      </w:r>
      <w:r w:rsidRPr="00BF6F06">
        <w:rPr>
          <w:color w:val="auto"/>
          <w:u w:val="single"/>
        </w:rPr>
        <w:t xml:space="preserve">A person aggrieved by an upper payment limit set by the </w:t>
      </w:r>
      <w:r w:rsidR="00E22EA6" w:rsidRPr="00BF6F06">
        <w:rPr>
          <w:color w:val="auto"/>
          <w:u w:val="single"/>
        </w:rPr>
        <w:t>board</w:t>
      </w:r>
      <w:r w:rsidRPr="00BF6F06">
        <w:rPr>
          <w:color w:val="auto"/>
          <w:u w:val="single"/>
        </w:rPr>
        <w:t xml:space="preserve"> may request an appeal within 30 days after the </w:t>
      </w:r>
      <w:r w:rsidR="00E22EA6" w:rsidRPr="00BF6F06">
        <w:rPr>
          <w:color w:val="auto"/>
          <w:u w:val="single"/>
        </w:rPr>
        <w:t>board</w:t>
      </w:r>
      <w:r w:rsidRPr="00BF6F06">
        <w:rPr>
          <w:color w:val="auto"/>
          <w:u w:val="single"/>
        </w:rPr>
        <w:t xml:space="preserve"> makes the decision to set the limit.</w:t>
      </w:r>
    </w:p>
    <w:p w14:paraId="42D961F1" w14:textId="07208C53" w:rsidR="00432AE0" w:rsidRPr="00BF6F06" w:rsidRDefault="00432AE0" w:rsidP="00432AE0">
      <w:pPr>
        <w:pStyle w:val="SectionBody"/>
        <w:rPr>
          <w:color w:val="auto"/>
          <w:u w:val="single"/>
        </w:rPr>
      </w:pPr>
      <w:r w:rsidRPr="00BF6F06">
        <w:rPr>
          <w:color w:val="auto"/>
          <w:u w:val="single"/>
        </w:rPr>
        <w:t>(b)</w:t>
      </w:r>
      <w:r w:rsidR="00BB5E24" w:rsidRPr="00BF6F06">
        <w:rPr>
          <w:color w:val="auto"/>
          <w:u w:val="single"/>
        </w:rPr>
        <w:t xml:space="preserve"> </w:t>
      </w:r>
      <w:r w:rsidRPr="00BF6F06">
        <w:rPr>
          <w:color w:val="auto"/>
          <w:u w:val="single"/>
        </w:rPr>
        <w:t xml:space="preserve">The </w:t>
      </w:r>
      <w:r w:rsidR="00E22EA6" w:rsidRPr="00BF6F06">
        <w:rPr>
          <w:color w:val="auto"/>
          <w:u w:val="single"/>
        </w:rPr>
        <w:t>board</w:t>
      </w:r>
      <w:r w:rsidRPr="00BF6F06">
        <w:rPr>
          <w:color w:val="auto"/>
          <w:u w:val="single"/>
        </w:rPr>
        <w:t xml:space="preserve"> shall hear the appeal and make a final decision within 60 days after the appeal is requested.</w:t>
      </w:r>
    </w:p>
    <w:p w14:paraId="7EF819CB" w14:textId="6F5421DD" w:rsidR="00432AE0" w:rsidRPr="00BF6F06" w:rsidRDefault="00432AE0" w:rsidP="00432AE0">
      <w:pPr>
        <w:pStyle w:val="SectionBody"/>
        <w:rPr>
          <w:color w:val="auto"/>
          <w:u w:val="single"/>
        </w:rPr>
      </w:pPr>
      <w:r w:rsidRPr="00BF6F06">
        <w:rPr>
          <w:color w:val="auto"/>
          <w:u w:val="single"/>
        </w:rPr>
        <w:t>(c)</w:t>
      </w:r>
      <w:r w:rsidR="00BB5E24" w:rsidRPr="00BF6F06">
        <w:rPr>
          <w:color w:val="auto"/>
          <w:u w:val="single"/>
        </w:rPr>
        <w:t xml:space="preserve"> </w:t>
      </w:r>
      <w:r w:rsidRPr="00BF6F06">
        <w:rPr>
          <w:color w:val="auto"/>
          <w:u w:val="single"/>
        </w:rPr>
        <w:t xml:space="preserve">Any person aggrieved by a final decision of the </w:t>
      </w:r>
      <w:r w:rsidR="00E22EA6" w:rsidRPr="00BF6F06">
        <w:rPr>
          <w:color w:val="auto"/>
          <w:u w:val="single"/>
        </w:rPr>
        <w:t>board</w:t>
      </w:r>
      <w:r w:rsidRPr="00BF6F06">
        <w:rPr>
          <w:color w:val="auto"/>
          <w:u w:val="single"/>
        </w:rPr>
        <w:t xml:space="preserve"> issued under subsection (b) of this section may petition for judicial review.</w:t>
      </w:r>
    </w:p>
    <w:p w14:paraId="72F3249D" w14:textId="476EEDE3" w:rsidR="00AB3BFF" w:rsidRPr="00BF6F06" w:rsidRDefault="00AB3BFF" w:rsidP="00AB3BFF">
      <w:pPr>
        <w:pStyle w:val="SectionHeading"/>
        <w:rPr>
          <w:color w:val="auto"/>
          <w:u w:val="single"/>
        </w:rPr>
        <w:sectPr w:rsidR="00AB3BFF" w:rsidRPr="00BF6F06" w:rsidSect="00DF199D">
          <w:type w:val="continuous"/>
          <w:pgSz w:w="12240" w:h="15840" w:code="1"/>
          <w:pgMar w:top="1440" w:right="1440" w:bottom="1440" w:left="1440" w:header="720" w:footer="720" w:gutter="0"/>
          <w:lnNumType w:countBy="1" w:restart="newSection"/>
          <w:cols w:space="720"/>
          <w:titlePg/>
          <w:docGrid w:linePitch="360"/>
        </w:sectPr>
      </w:pPr>
      <w:r w:rsidRPr="00BF6F06">
        <w:rPr>
          <w:color w:val="auto"/>
          <w:u w:val="single"/>
        </w:rPr>
        <w:t>§16-8C-16. Report.</w:t>
      </w:r>
    </w:p>
    <w:p w14:paraId="5C729E8B" w14:textId="6CA282CB" w:rsidR="00AB3BFF" w:rsidRPr="00BF6F06" w:rsidRDefault="00AB3BFF" w:rsidP="00AB3BFF">
      <w:pPr>
        <w:pStyle w:val="SectionBody"/>
        <w:rPr>
          <w:color w:val="auto"/>
          <w:u w:val="single"/>
        </w:rPr>
      </w:pPr>
      <w:r w:rsidRPr="00BF6F06">
        <w:rPr>
          <w:color w:val="auto"/>
          <w:u w:val="single"/>
        </w:rPr>
        <w:t>On or before December 1, 2027, the board, in consultation with the stakeholder council, shall report to the Legislative Oversight Commission on Health and Human Resources:</w:t>
      </w:r>
    </w:p>
    <w:p w14:paraId="343911DD" w14:textId="5DEC1B10" w:rsidR="00AB3BFF" w:rsidRPr="00BF6F06" w:rsidRDefault="00AB3BFF" w:rsidP="00AB3BFF">
      <w:pPr>
        <w:pStyle w:val="SectionBody"/>
        <w:rPr>
          <w:color w:val="auto"/>
          <w:u w:val="single"/>
        </w:rPr>
      </w:pPr>
      <w:r w:rsidRPr="00BF6F06">
        <w:rPr>
          <w:color w:val="auto"/>
          <w:u w:val="single"/>
        </w:rPr>
        <w:t xml:space="preserve"> (</w:t>
      </w:r>
      <w:r w:rsidR="00776AF7" w:rsidRPr="00BF6F06">
        <w:rPr>
          <w:color w:val="auto"/>
          <w:u w:val="single"/>
        </w:rPr>
        <w:t>a</w:t>
      </w:r>
      <w:r w:rsidRPr="00BF6F06">
        <w:rPr>
          <w:color w:val="auto"/>
          <w:u w:val="single"/>
        </w:rPr>
        <w:t>)</w:t>
      </w:r>
      <w:r w:rsidR="00BB5E24" w:rsidRPr="00BF6F06">
        <w:rPr>
          <w:color w:val="auto"/>
          <w:u w:val="single"/>
        </w:rPr>
        <w:t xml:space="preserve"> </w:t>
      </w:r>
      <w:r w:rsidRPr="00BF6F06">
        <w:rPr>
          <w:color w:val="auto"/>
          <w:u w:val="single"/>
        </w:rPr>
        <w:t xml:space="preserve">The legality, obstacles, and benefits of setting upper payment limits on all purchases and payor reimbursements of prescription drug products in the </w:t>
      </w:r>
      <w:r w:rsidR="00E22EA6" w:rsidRPr="00BF6F06">
        <w:rPr>
          <w:color w:val="auto"/>
          <w:u w:val="single"/>
        </w:rPr>
        <w:t>state</w:t>
      </w:r>
      <w:r w:rsidRPr="00BF6F06">
        <w:rPr>
          <w:color w:val="auto"/>
          <w:u w:val="single"/>
        </w:rPr>
        <w:t>; and</w:t>
      </w:r>
    </w:p>
    <w:p w14:paraId="5D9AA992" w14:textId="4BDD32DD" w:rsidR="00AB3BFF" w:rsidRPr="00BF6F06" w:rsidRDefault="00AB3BFF" w:rsidP="00AB3BFF">
      <w:pPr>
        <w:pStyle w:val="SectionBody"/>
        <w:rPr>
          <w:color w:val="auto"/>
          <w:u w:val="single"/>
        </w:rPr>
      </w:pPr>
      <w:r w:rsidRPr="00BF6F06">
        <w:rPr>
          <w:color w:val="auto"/>
          <w:u w:val="single"/>
        </w:rPr>
        <w:t xml:space="preserve"> (</w:t>
      </w:r>
      <w:r w:rsidR="00776AF7" w:rsidRPr="00BF6F06">
        <w:rPr>
          <w:color w:val="auto"/>
          <w:u w:val="single"/>
        </w:rPr>
        <w:t>b</w:t>
      </w:r>
      <w:r w:rsidRPr="00BF6F06">
        <w:rPr>
          <w:color w:val="auto"/>
          <w:u w:val="single"/>
        </w:rPr>
        <w:t>)</w:t>
      </w:r>
      <w:r w:rsidR="00BB5E24" w:rsidRPr="00BF6F06">
        <w:rPr>
          <w:color w:val="auto"/>
          <w:u w:val="single"/>
        </w:rPr>
        <w:t xml:space="preserve"> </w:t>
      </w:r>
      <w:r w:rsidRPr="00BF6F06">
        <w:rPr>
          <w:color w:val="auto"/>
          <w:u w:val="single"/>
        </w:rPr>
        <w:t xml:space="preserve">Recommendations regarding whether the Legislature should pass legislation to expand the authority of the board to set upper payment limits to all purchases and payor reimbursements of prescription drug products in the </w:t>
      </w:r>
      <w:r w:rsidR="00E22EA6" w:rsidRPr="00BF6F06">
        <w:rPr>
          <w:color w:val="auto"/>
          <w:u w:val="single"/>
        </w:rPr>
        <w:t>state</w:t>
      </w:r>
      <w:r w:rsidRPr="00BF6F06">
        <w:rPr>
          <w:color w:val="auto"/>
          <w:u w:val="single"/>
        </w:rPr>
        <w:t>.</w:t>
      </w:r>
    </w:p>
    <w:p w14:paraId="746C23F2" w14:textId="2A05C941" w:rsidR="00432AE0" w:rsidRPr="00BF6F06" w:rsidRDefault="00CF1DCA" w:rsidP="00400C47">
      <w:pPr>
        <w:pStyle w:val="Note"/>
        <w:spacing w:before="240"/>
        <w:rPr>
          <w:color w:val="auto"/>
        </w:rPr>
      </w:pPr>
      <w:r w:rsidRPr="00BF6F06">
        <w:rPr>
          <w:color w:val="auto"/>
        </w:rPr>
        <w:t>NOTE: The</w:t>
      </w:r>
      <w:r w:rsidR="006865E9" w:rsidRPr="00BF6F06">
        <w:rPr>
          <w:color w:val="auto"/>
        </w:rPr>
        <w:t xml:space="preserve"> purpose of this bill is to </w:t>
      </w:r>
      <w:r w:rsidR="00E22EA6" w:rsidRPr="00BF6F06">
        <w:rPr>
          <w:color w:val="auto"/>
        </w:rPr>
        <w:t>establish the Prescription Drug Affordability Board and Prescription Drug Affordability Stakeholder Council and establishing the Prescription Drug Affordability Fund, and commissioning studies and reports from the board and council.</w:t>
      </w:r>
    </w:p>
    <w:p w14:paraId="4E150761" w14:textId="77777777" w:rsidR="006865E9" w:rsidRPr="00BF6F06" w:rsidRDefault="00AE48A0" w:rsidP="00CC1F3B">
      <w:pPr>
        <w:pStyle w:val="Note"/>
        <w:rPr>
          <w:color w:val="auto"/>
        </w:rPr>
      </w:pPr>
      <w:r w:rsidRPr="00BF6F06">
        <w:rPr>
          <w:color w:val="auto"/>
        </w:rPr>
        <w:t>Strike-throughs indicate language that would be stricken from a heading or the present law and underscoring indicates new language that would be added.</w:t>
      </w:r>
    </w:p>
    <w:sectPr w:rsidR="006865E9" w:rsidRPr="00BF6F0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6CFD" w14:textId="77777777" w:rsidR="002B3D39" w:rsidRPr="00B844FE" w:rsidRDefault="002B3D39" w:rsidP="00B844FE">
      <w:r>
        <w:separator/>
      </w:r>
    </w:p>
  </w:endnote>
  <w:endnote w:type="continuationSeparator" w:id="0">
    <w:p w14:paraId="266E363B" w14:textId="77777777" w:rsidR="002B3D39" w:rsidRPr="00B844FE" w:rsidRDefault="002B3D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F5C53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9B957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666B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0469" w14:textId="77777777" w:rsidR="002B3D39" w:rsidRPr="00B844FE" w:rsidRDefault="002B3D39" w:rsidP="00B844FE">
      <w:r>
        <w:separator/>
      </w:r>
    </w:p>
  </w:footnote>
  <w:footnote w:type="continuationSeparator" w:id="0">
    <w:p w14:paraId="3D3F81FF" w14:textId="77777777" w:rsidR="002B3D39" w:rsidRPr="00B844FE" w:rsidRDefault="002B3D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DEC1" w14:textId="77777777" w:rsidR="002A0269" w:rsidRPr="00B844FE" w:rsidRDefault="00C2136D">
    <w:pPr>
      <w:pStyle w:val="Header"/>
    </w:pPr>
    <w:sdt>
      <w:sdtPr>
        <w:id w:val="-684364211"/>
        <w:placeholder>
          <w:docPart w:val="3F194A237AC045D8B83C955981B9EE9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F194A237AC045D8B83C955981B9EE9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68D1" w14:textId="23F7548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22EA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22EA6">
          <w:rPr>
            <w:sz w:val="22"/>
            <w:szCs w:val="22"/>
          </w:rPr>
          <w:t>2024R3850</w:t>
        </w:r>
      </w:sdtContent>
    </w:sdt>
  </w:p>
  <w:p w14:paraId="546BEA8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93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39"/>
    <w:rsid w:val="0000526A"/>
    <w:rsid w:val="000573A9"/>
    <w:rsid w:val="00085D22"/>
    <w:rsid w:val="00093AB0"/>
    <w:rsid w:val="000C5C77"/>
    <w:rsid w:val="000E3912"/>
    <w:rsid w:val="0010070F"/>
    <w:rsid w:val="0015112E"/>
    <w:rsid w:val="001552E7"/>
    <w:rsid w:val="001566B4"/>
    <w:rsid w:val="00173C85"/>
    <w:rsid w:val="001800A8"/>
    <w:rsid w:val="001A66B7"/>
    <w:rsid w:val="001C279E"/>
    <w:rsid w:val="001D459E"/>
    <w:rsid w:val="001F0001"/>
    <w:rsid w:val="0022348D"/>
    <w:rsid w:val="0027011C"/>
    <w:rsid w:val="00274200"/>
    <w:rsid w:val="00275740"/>
    <w:rsid w:val="002A0269"/>
    <w:rsid w:val="002B3D39"/>
    <w:rsid w:val="002F3B55"/>
    <w:rsid w:val="00303684"/>
    <w:rsid w:val="003143F5"/>
    <w:rsid w:val="00314854"/>
    <w:rsid w:val="00394191"/>
    <w:rsid w:val="003C51CD"/>
    <w:rsid w:val="003C6034"/>
    <w:rsid w:val="003E00E2"/>
    <w:rsid w:val="00400B5C"/>
    <w:rsid w:val="00400C47"/>
    <w:rsid w:val="00423FDF"/>
    <w:rsid w:val="004254FA"/>
    <w:rsid w:val="00426A7B"/>
    <w:rsid w:val="00432AE0"/>
    <w:rsid w:val="004368E0"/>
    <w:rsid w:val="004C13DD"/>
    <w:rsid w:val="004D3ABE"/>
    <w:rsid w:val="004E3441"/>
    <w:rsid w:val="00500579"/>
    <w:rsid w:val="005A5366"/>
    <w:rsid w:val="006256F7"/>
    <w:rsid w:val="006277A4"/>
    <w:rsid w:val="006363C9"/>
    <w:rsid w:val="006369EB"/>
    <w:rsid w:val="00637E73"/>
    <w:rsid w:val="00641E9D"/>
    <w:rsid w:val="006723AE"/>
    <w:rsid w:val="006865E9"/>
    <w:rsid w:val="00686E9A"/>
    <w:rsid w:val="00691F3E"/>
    <w:rsid w:val="00694BFB"/>
    <w:rsid w:val="006A106B"/>
    <w:rsid w:val="006C523D"/>
    <w:rsid w:val="006D4036"/>
    <w:rsid w:val="00776AF7"/>
    <w:rsid w:val="00787B1E"/>
    <w:rsid w:val="00795840"/>
    <w:rsid w:val="007A5259"/>
    <w:rsid w:val="007A7081"/>
    <w:rsid w:val="007C0084"/>
    <w:rsid w:val="007C4EB2"/>
    <w:rsid w:val="007F1CF5"/>
    <w:rsid w:val="007F561D"/>
    <w:rsid w:val="00834EDE"/>
    <w:rsid w:val="008736AA"/>
    <w:rsid w:val="008D275D"/>
    <w:rsid w:val="00946186"/>
    <w:rsid w:val="00980327"/>
    <w:rsid w:val="00986478"/>
    <w:rsid w:val="009B5557"/>
    <w:rsid w:val="009F1067"/>
    <w:rsid w:val="00A31E01"/>
    <w:rsid w:val="00A527AD"/>
    <w:rsid w:val="00A718CF"/>
    <w:rsid w:val="00A77FC1"/>
    <w:rsid w:val="00AB3BFF"/>
    <w:rsid w:val="00AE48A0"/>
    <w:rsid w:val="00AE61BE"/>
    <w:rsid w:val="00B04CE5"/>
    <w:rsid w:val="00B12F2C"/>
    <w:rsid w:val="00B16F25"/>
    <w:rsid w:val="00B24422"/>
    <w:rsid w:val="00B66B81"/>
    <w:rsid w:val="00B71E6F"/>
    <w:rsid w:val="00B80C20"/>
    <w:rsid w:val="00B844FE"/>
    <w:rsid w:val="00B86B4F"/>
    <w:rsid w:val="00B926A8"/>
    <w:rsid w:val="00BA1F84"/>
    <w:rsid w:val="00BB31AD"/>
    <w:rsid w:val="00BB5E24"/>
    <w:rsid w:val="00BC562B"/>
    <w:rsid w:val="00BF6F06"/>
    <w:rsid w:val="00C2136D"/>
    <w:rsid w:val="00C33014"/>
    <w:rsid w:val="00C33434"/>
    <w:rsid w:val="00C34869"/>
    <w:rsid w:val="00C42EB6"/>
    <w:rsid w:val="00C5196C"/>
    <w:rsid w:val="00C575C7"/>
    <w:rsid w:val="00C62327"/>
    <w:rsid w:val="00C85096"/>
    <w:rsid w:val="00CB20EF"/>
    <w:rsid w:val="00CC1F3B"/>
    <w:rsid w:val="00CC46E9"/>
    <w:rsid w:val="00CD12CB"/>
    <w:rsid w:val="00CD36CF"/>
    <w:rsid w:val="00CE3C3A"/>
    <w:rsid w:val="00CF1DCA"/>
    <w:rsid w:val="00D579FC"/>
    <w:rsid w:val="00D81C16"/>
    <w:rsid w:val="00DE526B"/>
    <w:rsid w:val="00DF199D"/>
    <w:rsid w:val="00E01542"/>
    <w:rsid w:val="00E22EA6"/>
    <w:rsid w:val="00E365F1"/>
    <w:rsid w:val="00E40279"/>
    <w:rsid w:val="00E62F48"/>
    <w:rsid w:val="00E831B3"/>
    <w:rsid w:val="00E95FBC"/>
    <w:rsid w:val="00E96D8C"/>
    <w:rsid w:val="00EC5E63"/>
    <w:rsid w:val="00EE70CB"/>
    <w:rsid w:val="00F02547"/>
    <w:rsid w:val="00F24F89"/>
    <w:rsid w:val="00F41CA2"/>
    <w:rsid w:val="00F443C0"/>
    <w:rsid w:val="00F46DE0"/>
    <w:rsid w:val="00F51E74"/>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53764"/>
  <w15:chartTrackingRefBased/>
  <w15:docId w15:val="{B5770F21-735B-482C-B56D-86ECC8DF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53944">
      <w:bodyDiv w:val="1"/>
      <w:marLeft w:val="0"/>
      <w:marRight w:val="0"/>
      <w:marTop w:val="0"/>
      <w:marBottom w:val="0"/>
      <w:divBdr>
        <w:top w:val="none" w:sz="0" w:space="0" w:color="auto"/>
        <w:left w:val="none" w:sz="0" w:space="0" w:color="auto"/>
        <w:bottom w:val="none" w:sz="0" w:space="0" w:color="auto"/>
        <w:right w:val="none" w:sz="0" w:space="0" w:color="auto"/>
      </w:divBdr>
    </w:div>
    <w:div w:id="20006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AD74DE70FA42E7B701A27D0E9454CB"/>
        <w:category>
          <w:name w:val="General"/>
          <w:gallery w:val="placeholder"/>
        </w:category>
        <w:types>
          <w:type w:val="bbPlcHdr"/>
        </w:types>
        <w:behaviors>
          <w:behavior w:val="content"/>
        </w:behaviors>
        <w:guid w:val="{DB5B5EFF-49A8-4C4B-983C-F1B099D999F3}"/>
      </w:docPartPr>
      <w:docPartBody>
        <w:p w:rsidR="00783179" w:rsidRDefault="00783179">
          <w:pPr>
            <w:pStyle w:val="73AD74DE70FA42E7B701A27D0E9454CB"/>
          </w:pPr>
          <w:r w:rsidRPr="00B844FE">
            <w:t>Prefix Text</w:t>
          </w:r>
        </w:p>
      </w:docPartBody>
    </w:docPart>
    <w:docPart>
      <w:docPartPr>
        <w:name w:val="3F194A237AC045D8B83C955981B9EE93"/>
        <w:category>
          <w:name w:val="General"/>
          <w:gallery w:val="placeholder"/>
        </w:category>
        <w:types>
          <w:type w:val="bbPlcHdr"/>
        </w:types>
        <w:behaviors>
          <w:behavior w:val="content"/>
        </w:behaviors>
        <w:guid w:val="{355810E4-DD0D-4208-95BA-4DF5B91F2C6D}"/>
      </w:docPartPr>
      <w:docPartBody>
        <w:p w:rsidR="00783179" w:rsidRDefault="00783179">
          <w:pPr>
            <w:pStyle w:val="3F194A237AC045D8B83C955981B9EE93"/>
          </w:pPr>
          <w:r w:rsidRPr="00B844FE">
            <w:t>[Type here]</w:t>
          </w:r>
        </w:p>
      </w:docPartBody>
    </w:docPart>
    <w:docPart>
      <w:docPartPr>
        <w:name w:val="2502B0CD82E54D69AAFB8433F27A200A"/>
        <w:category>
          <w:name w:val="General"/>
          <w:gallery w:val="placeholder"/>
        </w:category>
        <w:types>
          <w:type w:val="bbPlcHdr"/>
        </w:types>
        <w:behaviors>
          <w:behavior w:val="content"/>
        </w:behaviors>
        <w:guid w:val="{146B3C2A-91B2-4CD6-A8A5-527D53C1E208}"/>
      </w:docPartPr>
      <w:docPartBody>
        <w:p w:rsidR="00783179" w:rsidRDefault="00783179">
          <w:pPr>
            <w:pStyle w:val="2502B0CD82E54D69AAFB8433F27A200A"/>
          </w:pPr>
          <w:r w:rsidRPr="00B844FE">
            <w:t>Number</w:t>
          </w:r>
        </w:p>
      </w:docPartBody>
    </w:docPart>
    <w:docPart>
      <w:docPartPr>
        <w:name w:val="48530EAFF3E2447FB98D5CE348F92E46"/>
        <w:category>
          <w:name w:val="General"/>
          <w:gallery w:val="placeholder"/>
        </w:category>
        <w:types>
          <w:type w:val="bbPlcHdr"/>
        </w:types>
        <w:behaviors>
          <w:behavior w:val="content"/>
        </w:behaviors>
        <w:guid w:val="{26DF5DE7-4047-4E22-B328-3903F7F77692}"/>
      </w:docPartPr>
      <w:docPartBody>
        <w:p w:rsidR="00783179" w:rsidRDefault="00783179">
          <w:pPr>
            <w:pStyle w:val="48530EAFF3E2447FB98D5CE348F92E46"/>
          </w:pPr>
          <w:r w:rsidRPr="00B844FE">
            <w:t>Enter Sponsors Here</w:t>
          </w:r>
        </w:p>
      </w:docPartBody>
    </w:docPart>
    <w:docPart>
      <w:docPartPr>
        <w:name w:val="F79AD26CEA234991A59FA5F74CF3400A"/>
        <w:category>
          <w:name w:val="General"/>
          <w:gallery w:val="placeholder"/>
        </w:category>
        <w:types>
          <w:type w:val="bbPlcHdr"/>
        </w:types>
        <w:behaviors>
          <w:behavior w:val="content"/>
        </w:behaviors>
        <w:guid w:val="{F52F598B-0133-4D32-9630-8B7E44DDBBA7}"/>
      </w:docPartPr>
      <w:docPartBody>
        <w:p w:rsidR="00783179" w:rsidRDefault="00783179">
          <w:pPr>
            <w:pStyle w:val="F79AD26CEA234991A59FA5F74CF340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79"/>
    <w:rsid w:val="00783179"/>
    <w:rsid w:val="00943C79"/>
    <w:rsid w:val="00FA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AD74DE70FA42E7B701A27D0E9454CB">
    <w:name w:val="73AD74DE70FA42E7B701A27D0E9454CB"/>
  </w:style>
  <w:style w:type="paragraph" w:customStyle="1" w:styleId="3F194A237AC045D8B83C955981B9EE93">
    <w:name w:val="3F194A237AC045D8B83C955981B9EE93"/>
  </w:style>
  <w:style w:type="paragraph" w:customStyle="1" w:styleId="2502B0CD82E54D69AAFB8433F27A200A">
    <w:name w:val="2502B0CD82E54D69AAFB8433F27A200A"/>
  </w:style>
  <w:style w:type="paragraph" w:customStyle="1" w:styleId="48530EAFF3E2447FB98D5CE348F92E46">
    <w:name w:val="48530EAFF3E2447FB98D5CE348F92E46"/>
  </w:style>
  <w:style w:type="character" w:styleId="PlaceholderText">
    <w:name w:val="Placeholder Text"/>
    <w:basedOn w:val="DefaultParagraphFont"/>
    <w:uiPriority w:val="99"/>
    <w:semiHidden/>
    <w:rPr>
      <w:color w:val="808080"/>
    </w:rPr>
  </w:style>
  <w:style w:type="paragraph" w:customStyle="1" w:styleId="F79AD26CEA234991A59FA5F74CF3400A">
    <w:name w:val="F79AD26CEA234991A59FA5F74CF34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5157</Words>
  <Characters>29396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2024-02-12T22:03:00Z</dcterms:created>
  <dcterms:modified xsi:type="dcterms:W3CDTF">2024-02-12T22:03:00Z</dcterms:modified>
</cp:coreProperties>
</file>